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E9B" w:rsidRDefault="002C1C74">
      <w:bookmarkStart w:id="0" w:name="_GoBack"/>
      <w:bookmarkEnd w:id="0"/>
      <w:r>
        <w:rPr>
          <w:noProof/>
          <w:lang w:eastAsia="it-IT"/>
        </w:rPr>
        <w:drawing>
          <wp:inline distT="0" distB="0" distL="0" distR="0" wp14:anchorId="7F4FE712" wp14:editId="2C89BC6E">
            <wp:extent cx="6120130" cy="3057771"/>
            <wp:effectExtent l="0" t="0" r="0" b="9525"/>
            <wp:docPr id="1" name="Immagine 1" descr="https://www.grupposalutepiu.it/wp-content/uploads/2020/11/1600-clinica-gam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upposalutepiu.it/wp-content/uploads/2020/11/1600-clinica-gamb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3057771"/>
                    </a:xfrm>
                    <a:prstGeom prst="rect">
                      <a:avLst/>
                    </a:prstGeom>
                    <a:noFill/>
                    <a:ln>
                      <a:noFill/>
                    </a:ln>
                  </pic:spPr>
                </pic:pic>
              </a:graphicData>
            </a:graphic>
          </wp:inline>
        </w:drawing>
      </w:r>
    </w:p>
    <w:p w:rsidR="002C1C74" w:rsidRDefault="002C1C74"/>
    <w:p w:rsidR="002C1C74" w:rsidRDefault="002C1C74"/>
    <w:p w:rsidR="002C1C74" w:rsidRPr="002C1C74" w:rsidRDefault="002C1C74" w:rsidP="002C1C74">
      <w:pPr>
        <w:shd w:val="clear" w:color="auto" w:fill="FFFFFF"/>
        <w:spacing w:after="150" w:line="240" w:lineRule="auto"/>
        <w:jc w:val="center"/>
        <w:textAlignment w:val="baseline"/>
        <w:outlineLvl w:val="0"/>
        <w:rPr>
          <w:rFonts w:ascii="Maxime" w:eastAsia="Times New Roman" w:hAnsi="Maxime" w:cs="Times New Roman"/>
          <w:b/>
          <w:bCs/>
          <w:color w:val="707070"/>
          <w:spacing w:val="5"/>
          <w:kern w:val="36"/>
          <w:sz w:val="48"/>
          <w:szCs w:val="48"/>
          <w:lang w:eastAsia="it-IT"/>
        </w:rPr>
      </w:pPr>
      <w:r w:rsidRPr="002C1C74">
        <w:rPr>
          <w:rFonts w:ascii="Maxime" w:eastAsia="Times New Roman" w:hAnsi="Maxime" w:cs="Times New Roman"/>
          <w:b/>
          <w:bCs/>
          <w:color w:val="707070"/>
          <w:spacing w:val="5"/>
          <w:kern w:val="36"/>
          <w:sz w:val="48"/>
          <w:szCs w:val="48"/>
          <w:lang w:eastAsia="it-IT"/>
        </w:rPr>
        <w:t>Gambe e salute: alle Terme di Bologna c’è la clinica che se ne prende cura</w:t>
      </w:r>
    </w:p>
    <w:p w:rsidR="002C1C74" w:rsidRPr="002C1C74" w:rsidRDefault="002C1C74" w:rsidP="002C1C74">
      <w:pPr>
        <w:shd w:val="clear" w:color="auto" w:fill="FFFFFF"/>
        <w:spacing w:after="225" w:line="240" w:lineRule="auto"/>
        <w:jc w:val="both"/>
        <w:textAlignment w:val="baseline"/>
        <w:rPr>
          <w:rFonts w:ascii="GroldSlim" w:eastAsia="Times New Roman" w:hAnsi="GroldSlim" w:cs="Times New Roman"/>
          <w:color w:val="707070"/>
          <w:sz w:val="30"/>
          <w:szCs w:val="30"/>
          <w:lang w:eastAsia="it-IT"/>
        </w:rPr>
      </w:pPr>
      <w:proofErr w:type="gramStart"/>
      <w:r w:rsidRPr="002C1C74">
        <w:rPr>
          <w:rFonts w:ascii="GroldSlim" w:eastAsia="Times New Roman" w:hAnsi="GroldSlim" w:cs="Times New Roman"/>
          <w:color w:val="707070"/>
          <w:sz w:val="30"/>
          <w:szCs w:val="30"/>
          <w:lang w:eastAsia="it-IT"/>
        </w:rPr>
        <w:t>di</w:t>
      </w:r>
      <w:proofErr w:type="gramEnd"/>
      <w:r w:rsidRPr="002C1C74">
        <w:rPr>
          <w:rFonts w:ascii="GroldSlim" w:eastAsia="Times New Roman" w:hAnsi="GroldSlim" w:cs="Times New Roman"/>
          <w:color w:val="707070"/>
          <w:sz w:val="30"/>
          <w:szCs w:val="30"/>
          <w:lang w:eastAsia="it-IT"/>
        </w:rPr>
        <w:t xml:space="preserve"> Federica Pagliarone</w:t>
      </w:r>
    </w:p>
    <w:p w:rsidR="002C1C74" w:rsidRPr="002C1C74" w:rsidRDefault="002C1C74" w:rsidP="002C1C74">
      <w:pPr>
        <w:shd w:val="clear" w:color="auto" w:fill="FFFFFF"/>
        <w:spacing w:before="225" w:after="225" w:line="240" w:lineRule="auto"/>
        <w:jc w:val="both"/>
        <w:textAlignment w:val="baseline"/>
        <w:rPr>
          <w:rFonts w:ascii="GroldSlim" w:eastAsia="Times New Roman" w:hAnsi="GroldSlim" w:cs="Times New Roman"/>
          <w:color w:val="707070"/>
          <w:sz w:val="30"/>
          <w:szCs w:val="30"/>
          <w:lang w:eastAsia="it-IT"/>
        </w:rPr>
      </w:pPr>
      <w:r w:rsidRPr="002C1C74">
        <w:rPr>
          <w:rFonts w:ascii="GroldSlim" w:eastAsia="Times New Roman" w:hAnsi="GroldSlim" w:cs="Times New Roman"/>
          <w:color w:val="707070"/>
          <w:sz w:val="30"/>
          <w:szCs w:val="30"/>
          <w:lang w:eastAsia="it-IT"/>
        </w:rPr>
        <w:t> </w:t>
      </w:r>
    </w:p>
    <w:p w:rsidR="002C1C74" w:rsidRPr="002C1C74" w:rsidRDefault="002C1C74" w:rsidP="002C1C74">
      <w:pPr>
        <w:shd w:val="clear" w:color="auto" w:fill="FFFFFF"/>
        <w:spacing w:after="0" w:line="240" w:lineRule="auto"/>
        <w:jc w:val="both"/>
        <w:textAlignment w:val="baseline"/>
        <w:outlineLvl w:val="1"/>
        <w:rPr>
          <w:rFonts w:ascii="Arial" w:eastAsia="Times New Roman" w:hAnsi="Arial" w:cs="Arial"/>
          <w:b/>
          <w:bCs/>
          <w:color w:val="1B1919"/>
          <w:spacing w:val="8"/>
          <w:sz w:val="36"/>
          <w:szCs w:val="36"/>
          <w:lang w:eastAsia="it-IT"/>
        </w:rPr>
      </w:pPr>
      <w:r w:rsidRPr="002C1C74">
        <w:rPr>
          <w:rFonts w:ascii="inherit" w:eastAsia="Times New Roman" w:hAnsi="inherit" w:cs="Arial"/>
          <w:b/>
          <w:bCs/>
          <w:color w:val="1B1919"/>
          <w:spacing w:val="8"/>
          <w:sz w:val="36"/>
          <w:szCs w:val="36"/>
          <w:bdr w:val="none" w:sz="0" w:space="0" w:color="auto" w:frame="1"/>
          <w:lang w:eastAsia="it-IT"/>
        </w:rPr>
        <w:t>L’importanza della salute delle gambe</w:t>
      </w:r>
    </w:p>
    <w:p w:rsidR="002C1C74" w:rsidRPr="002C1C74" w:rsidRDefault="002C1C74" w:rsidP="002C1C74">
      <w:pPr>
        <w:shd w:val="clear" w:color="auto" w:fill="FFFFFF"/>
        <w:spacing w:before="225" w:after="225" w:line="240" w:lineRule="auto"/>
        <w:jc w:val="both"/>
        <w:textAlignment w:val="baseline"/>
        <w:rPr>
          <w:rFonts w:ascii="GroldSlim" w:eastAsia="Times New Roman" w:hAnsi="GroldSlim" w:cs="Times New Roman"/>
          <w:color w:val="707070"/>
          <w:sz w:val="30"/>
          <w:szCs w:val="30"/>
          <w:lang w:eastAsia="it-IT"/>
        </w:rPr>
      </w:pPr>
      <w:r w:rsidRPr="002C1C74">
        <w:rPr>
          <w:rFonts w:ascii="GroldSlim" w:eastAsia="Times New Roman" w:hAnsi="GroldSlim" w:cs="Times New Roman"/>
          <w:color w:val="707070"/>
          <w:sz w:val="30"/>
          <w:szCs w:val="30"/>
          <w:lang w:eastAsia="it-IT"/>
        </w:rPr>
        <w:t>Un bel paio di gambe affusolate rappresenta da sempre lo strumento per eccellenza di seduzione femminile, tanto che la maggior parte delle donne per mantenerle belle e giovani, prevenire lo sviluppo delle vene varicose e contrastare l’odiata cellulite, mette in atto alcune strategie, come svolgere attività fisica regolare, bere due litri di acqua al giorno, evitare di accavallarle, limitare il consumo di cibi ricchi di sale.</w:t>
      </w:r>
    </w:p>
    <w:p w:rsidR="002C1C74" w:rsidRPr="002C1C74" w:rsidRDefault="002C1C74" w:rsidP="002C1C74">
      <w:pPr>
        <w:shd w:val="clear" w:color="auto" w:fill="FFFFFF"/>
        <w:spacing w:after="0" w:line="240" w:lineRule="auto"/>
        <w:jc w:val="both"/>
        <w:textAlignment w:val="baseline"/>
        <w:rPr>
          <w:rFonts w:ascii="GroldSlim" w:eastAsia="Times New Roman" w:hAnsi="GroldSlim" w:cs="Times New Roman"/>
          <w:color w:val="707070"/>
          <w:sz w:val="30"/>
          <w:szCs w:val="30"/>
          <w:lang w:eastAsia="it-IT"/>
        </w:rPr>
      </w:pPr>
      <w:r w:rsidRPr="002C1C74">
        <w:rPr>
          <w:rFonts w:ascii="GroldSlim" w:eastAsia="Times New Roman" w:hAnsi="GroldSlim" w:cs="Times New Roman"/>
          <w:color w:val="707070"/>
          <w:sz w:val="30"/>
          <w:szCs w:val="30"/>
          <w:lang w:eastAsia="it-IT"/>
        </w:rPr>
        <w:t>Quello che però non tutti sanno è che le gambe, oltre ad essere sinonimo di femminilità, sono molto di più, in quanto svolgono una pluralità di funzioni fondamentali. </w:t>
      </w:r>
      <w:r w:rsidRPr="002C1C74">
        <w:rPr>
          <w:rFonts w:ascii="inherit" w:eastAsia="Times New Roman" w:hAnsi="inherit" w:cs="Times New Roman"/>
          <w:b/>
          <w:bCs/>
          <w:color w:val="707070"/>
          <w:sz w:val="30"/>
          <w:szCs w:val="30"/>
          <w:bdr w:val="none" w:sz="0" w:space="0" w:color="auto" w:frame="1"/>
          <w:lang w:eastAsia="it-IT"/>
        </w:rPr>
        <w:t>Le gambe infatti hanno un rapporto elettivo neurale con l’encefalo, </w:t>
      </w:r>
      <w:r w:rsidRPr="002C1C74">
        <w:rPr>
          <w:rFonts w:ascii="GroldSlim" w:eastAsia="Times New Roman" w:hAnsi="GroldSlim" w:cs="Times New Roman"/>
          <w:color w:val="707070"/>
          <w:sz w:val="30"/>
          <w:szCs w:val="30"/>
          <w:lang w:eastAsia="it-IT"/>
        </w:rPr>
        <w:t>per cui quando invecchiano trascinano con loro anche quest’ultimo e viceversa; svolgono un forte </w:t>
      </w:r>
      <w:r w:rsidRPr="002C1C74">
        <w:rPr>
          <w:rFonts w:ascii="inherit" w:eastAsia="Times New Roman" w:hAnsi="inherit" w:cs="Times New Roman"/>
          <w:b/>
          <w:bCs/>
          <w:color w:val="707070"/>
          <w:sz w:val="30"/>
          <w:szCs w:val="30"/>
          <w:bdr w:val="none" w:sz="0" w:space="0" w:color="auto" w:frame="1"/>
          <w:lang w:eastAsia="it-IT"/>
        </w:rPr>
        <w:t>controllo sulla circolazione sanguigna,</w:t>
      </w:r>
      <w:r w:rsidRPr="002C1C74">
        <w:rPr>
          <w:rFonts w:ascii="GroldSlim" w:eastAsia="Times New Roman" w:hAnsi="GroldSlim" w:cs="Times New Roman"/>
          <w:color w:val="707070"/>
          <w:sz w:val="30"/>
          <w:szCs w:val="30"/>
          <w:lang w:eastAsia="it-IT"/>
        </w:rPr>
        <w:t xml:space="preserve"> e in modo particolare sui “due cuori” (quello vero e proprio e il “secondo cuore” costituito dal plantare, denominato “suola di </w:t>
      </w:r>
      <w:proofErr w:type="spellStart"/>
      <w:r w:rsidRPr="002C1C74">
        <w:rPr>
          <w:rFonts w:ascii="GroldSlim" w:eastAsia="Times New Roman" w:hAnsi="GroldSlim" w:cs="Times New Roman"/>
          <w:color w:val="707070"/>
          <w:sz w:val="30"/>
          <w:szCs w:val="30"/>
          <w:lang w:eastAsia="it-IT"/>
        </w:rPr>
        <w:t>Lejar</w:t>
      </w:r>
      <w:proofErr w:type="spellEnd"/>
      <w:r w:rsidRPr="002C1C74">
        <w:rPr>
          <w:rFonts w:ascii="GroldSlim" w:eastAsia="Times New Roman" w:hAnsi="GroldSlim" w:cs="Times New Roman"/>
          <w:color w:val="707070"/>
          <w:sz w:val="30"/>
          <w:szCs w:val="30"/>
          <w:lang w:eastAsia="it-IT"/>
        </w:rPr>
        <w:t>”); </w:t>
      </w:r>
      <w:r w:rsidRPr="002C1C74">
        <w:rPr>
          <w:rFonts w:ascii="inherit" w:eastAsia="Times New Roman" w:hAnsi="inherit" w:cs="Times New Roman"/>
          <w:b/>
          <w:bCs/>
          <w:color w:val="707070"/>
          <w:sz w:val="30"/>
          <w:szCs w:val="30"/>
          <w:bdr w:val="none" w:sz="0" w:space="0" w:color="auto" w:frame="1"/>
          <w:lang w:eastAsia="it-IT"/>
        </w:rPr>
        <w:t>gestiscono le capsule articolari</w:t>
      </w:r>
      <w:r w:rsidRPr="002C1C74">
        <w:rPr>
          <w:rFonts w:ascii="GroldSlim" w:eastAsia="Times New Roman" w:hAnsi="GroldSlim" w:cs="Times New Roman"/>
          <w:color w:val="707070"/>
          <w:sz w:val="30"/>
          <w:szCs w:val="30"/>
          <w:lang w:eastAsia="it-IT"/>
        </w:rPr>
        <w:t xml:space="preserve"> delle </w:t>
      </w:r>
      <w:proofErr w:type="spellStart"/>
      <w:r w:rsidRPr="002C1C74">
        <w:rPr>
          <w:rFonts w:ascii="GroldSlim" w:eastAsia="Times New Roman" w:hAnsi="GroldSlim" w:cs="Times New Roman"/>
          <w:color w:val="707070"/>
          <w:sz w:val="30"/>
          <w:szCs w:val="30"/>
          <w:lang w:eastAsia="it-IT"/>
        </w:rPr>
        <w:lastRenderedPageBreak/>
        <w:t>piu</w:t>
      </w:r>
      <w:proofErr w:type="spellEnd"/>
      <w:r w:rsidRPr="002C1C74">
        <w:rPr>
          <w:rFonts w:ascii="GroldSlim" w:eastAsia="Times New Roman" w:hAnsi="GroldSlim" w:cs="Times New Roman"/>
          <w:color w:val="707070"/>
          <w:sz w:val="30"/>
          <w:szCs w:val="30"/>
          <w:lang w:eastAsia="it-IT"/>
        </w:rPr>
        <w:t>̀ importanti articolazioni del corpo umano, accusando artrosi, osteoporosi e algie varie.</w:t>
      </w:r>
    </w:p>
    <w:p w:rsidR="002C1C74" w:rsidRPr="002C1C74" w:rsidRDefault="002C1C74" w:rsidP="002C1C74">
      <w:pPr>
        <w:shd w:val="clear" w:color="auto" w:fill="FFFFFF"/>
        <w:spacing w:after="0" w:line="240" w:lineRule="auto"/>
        <w:jc w:val="both"/>
        <w:textAlignment w:val="baseline"/>
        <w:rPr>
          <w:rFonts w:ascii="GroldSlim" w:eastAsia="Times New Roman" w:hAnsi="GroldSlim" w:cs="Times New Roman"/>
          <w:color w:val="707070"/>
          <w:sz w:val="30"/>
          <w:szCs w:val="30"/>
          <w:lang w:eastAsia="it-IT"/>
        </w:rPr>
      </w:pPr>
      <w:r w:rsidRPr="002C1C74">
        <w:rPr>
          <w:rFonts w:ascii="GroldSlim" w:eastAsia="Times New Roman" w:hAnsi="GroldSlim" w:cs="Times New Roman"/>
          <w:color w:val="707070"/>
          <w:sz w:val="30"/>
          <w:szCs w:val="30"/>
          <w:lang w:eastAsia="it-IT"/>
        </w:rPr>
        <w:t xml:space="preserve">A causa di questa </w:t>
      </w:r>
      <w:proofErr w:type="spellStart"/>
      <w:r w:rsidRPr="002C1C74">
        <w:rPr>
          <w:rFonts w:ascii="GroldSlim" w:eastAsia="Times New Roman" w:hAnsi="GroldSlim" w:cs="Times New Roman"/>
          <w:color w:val="707070"/>
          <w:sz w:val="30"/>
          <w:szCs w:val="30"/>
          <w:lang w:eastAsia="it-IT"/>
        </w:rPr>
        <w:t>complessita</w:t>
      </w:r>
      <w:proofErr w:type="spellEnd"/>
      <w:r w:rsidRPr="002C1C74">
        <w:rPr>
          <w:rFonts w:ascii="GroldSlim" w:eastAsia="Times New Roman" w:hAnsi="GroldSlim" w:cs="Times New Roman"/>
          <w:color w:val="707070"/>
          <w:sz w:val="30"/>
          <w:szCs w:val="30"/>
          <w:lang w:eastAsia="it-IT"/>
        </w:rPr>
        <w:t>̀, le </w:t>
      </w:r>
      <w:r w:rsidRPr="002C1C74">
        <w:rPr>
          <w:rFonts w:ascii="inherit" w:eastAsia="Times New Roman" w:hAnsi="inherit" w:cs="Times New Roman"/>
          <w:b/>
          <w:bCs/>
          <w:color w:val="707070"/>
          <w:sz w:val="30"/>
          <w:szCs w:val="30"/>
          <w:bdr w:val="none" w:sz="0" w:space="0" w:color="auto" w:frame="1"/>
          <w:lang w:eastAsia="it-IT"/>
        </w:rPr>
        <w:t>patologie delle gambe</w:t>
      </w:r>
      <w:r w:rsidRPr="002C1C74">
        <w:rPr>
          <w:rFonts w:ascii="GroldSlim" w:eastAsia="Times New Roman" w:hAnsi="GroldSlim" w:cs="Times New Roman"/>
          <w:color w:val="707070"/>
          <w:sz w:val="30"/>
          <w:szCs w:val="30"/>
          <w:lang w:eastAsia="it-IT"/>
        </w:rPr>
        <w:t> possono essere </w:t>
      </w:r>
      <w:r w:rsidRPr="002C1C74">
        <w:rPr>
          <w:rFonts w:ascii="inherit" w:eastAsia="Times New Roman" w:hAnsi="inherit" w:cs="Times New Roman"/>
          <w:b/>
          <w:bCs/>
          <w:color w:val="707070"/>
          <w:sz w:val="30"/>
          <w:szCs w:val="30"/>
          <w:bdr w:val="none" w:sz="0" w:space="0" w:color="auto" w:frame="1"/>
          <w:lang w:eastAsia="it-IT"/>
        </w:rPr>
        <w:t xml:space="preserve">venose, linfatiche, fisiatriche, arteriose, ortopediche, edematose, </w:t>
      </w:r>
      <w:proofErr w:type="spellStart"/>
      <w:r w:rsidRPr="002C1C74">
        <w:rPr>
          <w:rFonts w:ascii="inherit" w:eastAsia="Times New Roman" w:hAnsi="inherit" w:cs="Times New Roman"/>
          <w:b/>
          <w:bCs/>
          <w:color w:val="707070"/>
          <w:sz w:val="30"/>
          <w:szCs w:val="30"/>
          <w:bdr w:val="none" w:sz="0" w:space="0" w:color="auto" w:frame="1"/>
          <w:lang w:eastAsia="it-IT"/>
        </w:rPr>
        <w:t>podoiatriche</w:t>
      </w:r>
      <w:proofErr w:type="spellEnd"/>
      <w:r w:rsidRPr="002C1C74">
        <w:rPr>
          <w:rFonts w:ascii="inherit" w:eastAsia="Times New Roman" w:hAnsi="inherit" w:cs="Times New Roman"/>
          <w:b/>
          <w:bCs/>
          <w:color w:val="707070"/>
          <w:sz w:val="30"/>
          <w:szCs w:val="30"/>
          <w:bdr w:val="none" w:sz="0" w:space="0" w:color="auto" w:frame="1"/>
          <w:lang w:eastAsia="it-IT"/>
        </w:rPr>
        <w:t>, posturali e neurali, </w:t>
      </w:r>
      <w:r w:rsidRPr="002C1C74">
        <w:rPr>
          <w:rFonts w:ascii="GroldSlim" w:eastAsia="Times New Roman" w:hAnsi="GroldSlim" w:cs="Times New Roman"/>
          <w:color w:val="707070"/>
          <w:sz w:val="30"/>
          <w:szCs w:val="30"/>
          <w:lang w:eastAsia="it-IT"/>
        </w:rPr>
        <w:t xml:space="preserve">fino ad arrivare agli inestetismi che tolgono la </w:t>
      </w:r>
      <w:proofErr w:type="spellStart"/>
      <w:r w:rsidRPr="002C1C74">
        <w:rPr>
          <w:rFonts w:ascii="GroldSlim" w:eastAsia="Times New Roman" w:hAnsi="GroldSlim" w:cs="Times New Roman"/>
          <w:color w:val="707070"/>
          <w:sz w:val="30"/>
          <w:szCs w:val="30"/>
          <w:lang w:eastAsia="it-IT"/>
        </w:rPr>
        <w:t>possibilita</w:t>
      </w:r>
      <w:proofErr w:type="spellEnd"/>
      <w:r w:rsidRPr="002C1C74">
        <w:rPr>
          <w:rFonts w:ascii="GroldSlim" w:eastAsia="Times New Roman" w:hAnsi="GroldSlim" w:cs="Times New Roman"/>
          <w:color w:val="707070"/>
          <w:sz w:val="30"/>
          <w:szCs w:val="30"/>
          <w:lang w:eastAsia="it-IT"/>
        </w:rPr>
        <w:t>̀ di piacere a se stessi e agli altri.</w:t>
      </w:r>
    </w:p>
    <w:p w:rsidR="002C1C74" w:rsidRPr="002C1C74" w:rsidRDefault="002C1C74" w:rsidP="002C1C74">
      <w:pPr>
        <w:shd w:val="clear" w:color="auto" w:fill="FFFFFF"/>
        <w:spacing w:before="225" w:after="225" w:line="240" w:lineRule="auto"/>
        <w:jc w:val="both"/>
        <w:textAlignment w:val="baseline"/>
        <w:rPr>
          <w:rFonts w:ascii="GroldSlim" w:eastAsia="Times New Roman" w:hAnsi="GroldSlim" w:cs="Times New Roman"/>
          <w:color w:val="707070"/>
          <w:sz w:val="30"/>
          <w:szCs w:val="30"/>
          <w:lang w:eastAsia="it-IT"/>
        </w:rPr>
      </w:pPr>
      <w:r w:rsidRPr="002C1C74">
        <w:rPr>
          <w:rFonts w:ascii="GroldSlim" w:eastAsia="Times New Roman" w:hAnsi="GroldSlim" w:cs="Times New Roman"/>
          <w:color w:val="707070"/>
          <w:sz w:val="30"/>
          <w:szCs w:val="30"/>
          <w:lang w:eastAsia="it-IT"/>
        </w:rPr>
        <w:t xml:space="preserve">Nel momento in cui, per </w:t>
      </w:r>
      <w:proofErr w:type="spellStart"/>
      <w:r w:rsidRPr="002C1C74">
        <w:rPr>
          <w:rFonts w:ascii="GroldSlim" w:eastAsia="Times New Roman" w:hAnsi="GroldSlim" w:cs="Times New Roman"/>
          <w:color w:val="707070"/>
          <w:sz w:val="30"/>
          <w:szCs w:val="30"/>
          <w:lang w:eastAsia="it-IT"/>
        </w:rPr>
        <w:t>eta</w:t>
      </w:r>
      <w:proofErr w:type="spellEnd"/>
      <w:r w:rsidRPr="002C1C74">
        <w:rPr>
          <w:rFonts w:ascii="GroldSlim" w:eastAsia="Times New Roman" w:hAnsi="GroldSlim" w:cs="Times New Roman"/>
          <w:color w:val="707070"/>
          <w:sz w:val="30"/>
          <w:szCs w:val="30"/>
          <w:lang w:eastAsia="it-IT"/>
        </w:rPr>
        <w:t xml:space="preserve">̀, stress o dismetabolismi, cominciano i processi stenotici o </w:t>
      </w:r>
      <w:proofErr w:type="spellStart"/>
      <w:r w:rsidRPr="002C1C74">
        <w:rPr>
          <w:rFonts w:ascii="GroldSlim" w:eastAsia="Times New Roman" w:hAnsi="GroldSlim" w:cs="Times New Roman"/>
          <w:color w:val="707070"/>
          <w:sz w:val="30"/>
          <w:szCs w:val="30"/>
          <w:lang w:eastAsia="it-IT"/>
        </w:rPr>
        <w:t>vasocostrittivi</w:t>
      </w:r>
      <w:proofErr w:type="spellEnd"/>
      <w:r w:rsidRPr="002C1C74">
        <w:rPr>
          <w:rFonts w:ascii="GroldSlim" w:eastAsia="Times New Roman" w:hAnsi="GroldSlim" w:cs="Times New Roman"/>
          <w:color w:val="707070"/>
          <w:sz w:val="30"/>
          <w:szCs w:val="30"/>
          <w:lang w:eastAsia="it-IT"/>
        </w:rPr>
        <w:t xml:space="preserve"> della circolazione sanguigna (in particolare dopo i 30-35 anni), inizia la vera tendenza all’invecchiamento e al rallentamento delle forze fisiche, in quanto le cellule, e quindi anche i neuroni, non ricevono </w:t>
      </w:r>
      <w:proofErr w:type="spellStart"/>
      <w:r w:rsidRPr="002C1C74">
        <w:rPr>
          <w:rFonts w:ascii="GroldSlim" w:eastAsia="Times New Roman" w:hAnsi="GroldSlim" w:cs="Times New Roman"/>
          <w:color w:val="707070"/>
          <w:sz w:val="30"/>
          <w:szCs w:val="30"/>
          <w:lang w:eastAsia="it-IT"/>
        </w:rPr>
        <w:t>piu</w:t>
      </w:r>
      <w:proofErr w:type="spellEnd"/>
      <w:r w:rsidRPr="002C1C74">
        <w:rPr>
          <w:rFonts w:ascii="GroldSlim" w:eastAsia="Times New Roman" w:hAnsi="GroldSlim" w:cs="Times New Roman"/>
          <w:color w:val="707070"/>
          <w:sz w:val="30"/>
          <w:szCs w:val="30"/>
          <w:lang w:eastAsia="it-IT"/>
        </w:rPr>
        <w:t>̀ dai mitocondri la stessa carica energetica.</w:t>
      </w:r>
    </w:p>
    <w:p w:rsidR="002C1C74" w:rsidRPr="002C1C74" w:rsidRDefault="002C1C74" w:rsidP="002C1C74">
      <w:pPr>
        <w:shd w:val="clear" w:color="auto" w:fill="FFFFFF"/>
        <w:spacing w:after="0" w:line="240" w:lineRule="auto"/>
        <w:jc w:val="both"/>
        <w:textAlignment w:val="baseline"/>
        <w:rPr>
          <w:rFonts w:ascii="GroldSlim" w:eastAsia="Times New Roman" w:hAnsi="GroldSlim" w:cs="Times New Roman"/>
          <w:color w:val="707070"/>
          <w:sz w:val="30"/>
          <w:szCs w:val="30"/>
          <w:lang w:eastAsia="it-IT"/>
        </w:rPr>
      </w:pPr>
      <w:r w:rsidRPr="002C1C74">
        <w:rPr>
          <w:rFonts w:ascii="GroldSlim" w:eastAsia="Times New Roman" w:hAnsi="GroldSlim" w:cs="Times New Roman"/>
          <w:color w:val="707070"/>
          <w:sz w:val="30"/>
          <w:szCs w:val="30"/>
          <w:lang w:eastAsia="it-IT"/>
        </w:rPr>
        <w:t>Pertanto le </w:t>
      </w:r>
      <w:r w:rsidRPr="002C1C74">
        <w:rPr>
          <w:rFonts w:ascii="inherit" w:eastAsia="Times New Roman" w:hAnsi="inherit" w:cs="Times New Roman"/>
          <w:b/>
          <w:bCs/>
          <w:color w:val="707070"/>
          <w:sz w:val="30"/>
          <w:szCs w:val="30"/>
          <w:bdr w:val="none" w:sz="0" w:space="0" w:color="auto" w:frame="1"/>
          <w:lang w:eastAsia="it-IT"/>
        </w:rPr>
        <w:t>cure della circolazione sanguigna arteriosa, venosa e linfatica </w:t>
      </w:r>
      <w:r w:rsidRPr="002C1C74">
        <w:rPr>
          <w:rFonts w:ascii="GroldSlim" w:eastAsia="Times New Roman" w:hAnsi="GroldSlim" w:cs="Times New Roman"/>
          <w:color w:val="707070"/>
          <w:sz w:val="30"/>
          <w:szCs w:val="30"/>
          <w:lang w:eastAsia="it-IT"/>
        </w:rPr>
        <w:t xml:space="preserve">devono essere messe in atto a scopo sia preventivo sia curativo, tanto nelle persone anziane che in quelle giovani, specie per combattere i processi </w:t>
      </w:r>
      <w:proofErr w:type="spellStart"/>
      <w:r w:rsidRPr="002C1C74">
        <w:rPr>
          <w:rFonts w:ascii="GroldSlim" w:eastAsia="Times New Roman" w:hAnsi="GroldSlim" w:cs="Times New Roman"/>
          <w:color w:val="707070"/>
          <w:sz w:val="30"/>
          <w:szCs w:val="30"/>
          <w:lang w:eastAsia="it-IT"/>
        </w:rPr>
        <w:t>vasocostrittivi</w:t>
      </w:r>
      <w:proofErr w:type="spellEnd"/>
      <w:r w:rsidRPr="002C1C74">
        <w:rPr>
          <w:rFonts w:ascii="GroldSlim" w:eastAsia="Times New Roman" w:hAnsi="GroldSlim" w:cs="Times New Roman"/>
          <w:color w:val="707070"/>
          <w:sz w:val="30"/>
          <w:szCs w:val="30"/>
          <w:lang w:eastAsia="it-IT"/>
        </w:rPr>
        <w:t xml:space="preserve"> e </w:t>
      </w:r>
      <w:proofErr w:type="spellStart"/>
      <w:r w:rsidRPr="002C1C74">
        <w:rPr>
          <w:rFonts w:ascii="GroldSlim" w:eastAsia="Times New Roman" w:hAnsi="GroldSlim" w:cs="Times New Roman"/>
          <w:color w:val="707070"/>
          <w:sz w:val="30"/>
          <w:szCs w:val="30"/>
          <w:lang w:eastAsia="it-IT"/>
        </w:rPr>
        <w:t>vasodilatativi</w:t>
      </w:r>
      <w:proofErr w:type="spellEnd"/>
      <w:r w:rsidRPr="002C1C74">
        <w:rPr>
          <w:rFonts w:ascii="GroldSlim" w:eastAsia="Times New Roman" w:hAnsi="GroldSlim" w:cs="Times New Roman"/>
          <w:color w:val="707070"/>
          <w:sz w:val="30"/>
          <w:szCs w:val="30"/>
          <w:lang w:eastAsia="it-IT"/>
        </w:rPr>
        <w:t>. Ne abbiamo parlato con il </w:t>
      </w:r>
      <w:r w:rsidRPr="002C1C74">
        <w:rPr>
          <w:rFonts w:ascii="inherit" w:eastAsia="Times New Roman" w:hAnsi="inherit" w:cs="Times New Roman"/>
          <w:b/>
          <w:bCs/>
          <w:color w:val="707070"/>
          <w:sz w:val="30"/>
          <w:szCs w:val="30"/>
          <w:bdr w:val="none" w:sz="0" w:space="0" w:color="auto" w:frame="1"/>
          <w:lang w:eastAsia="it-IT"/>
        </w:rPr>
        <w:t>prof. Antonio Monti, direttore scientifico Gruppo Monti Salute Più </w:t>
      </w:r>
      <w:r w:rsidRPr="002C1C74">
        <w:rPr>
          <w:rFonts w:ascii="GroldSlim" w:eastAsia="Times New Roman" w:hAnsi="GroldSlim" w:cs="Times New Roman"/>
          <w:color w:val="707070"/>
          <w:sz w:val="30"/>
          <w:szCs w:val="30"/>
          <w:lang w:eastAsia="it-IT"/>
        </w:rPr>
        <w:t xml:space="preserve">(un’importante network riabilitativo, chinesiterapico e termale, che opera da 50 anni nell’ambito della salute, del benessere e della </w:t>
      </w:r>
      <w:proofErr w:type="spellStart"/>
      <w:r w:rsidRPr="002C1C74">
        <w:rPr>
          <w:rFonts w:ascii="GroldSlim" w:eastAsia="Times New Roman" w:hAnsi="GroldSlim" w:cs="Times New Roman"/>
          <w:color w:val="707070"/>
          <w:sz w:val="30"/>
          <w:szCs w:val="30"/>
          <w:lang w:eastAsia="it-IT"/>
        </w:rPr>
        <w:t>remise</w:t>
      </w:r>
      <w:proofErr w:type="spellEnd"/>
      <w:r w:rsidRPr="002C1C74">
        <w:rPr>
          <w:rFonts w:ascii="GroldSlim" w:eastAsia="Times New Roman" w:hAnsi="GroldSlim" w:cs="Times New Roman"/>
          <w:color w:val="707070"/>
          <w:sz w:val="30"/>
          <w:szCs w:val="30"/>
          <w:lang w:eastAsia="it-IT"/>
        </w:rPr>
        <w:t>-en-forme) e con il </w:t>
      </w:r>
      <w:r w:rsidRPr="002C1C74">
        <w:rPr>
          <w:rFonts w:ascii="inherit" w:eastAsia="Times New Roman" w:hAnsi="inherit" w:cs="Times New Roman"/>
          <w:b/>
          <w:bCs/>
          <w:color w:val="707070"/>
          <w:sz w:val="30"/>
          <w:szCs w:val="30"/>
          <w:bdr w:val="none" w:sz="0" w:space="0" w:color="auto" w:frame="1"/>
          <w:lang w:eastAsia="it-IT"/>
        </w:rPr>
        <w:t>prof. Aspero Lapilli, specialista in chirurgia vascolare e idrologia medica, responsabile della Clinica delle Gambe del Gruppo Monti Salute Più.</w:t>
      </w:r>
    </w:p>
    <w:p w:rsidR="002C1C74" w:rsidRPr="002C1C74" w:rsidRDefault="002C1C74" w:rsidP="002C1C74">
      <w:pPr>
        <w:shd w:val="clear" w:color="auto" w:fill="FFFFFF"/>
        <w:spacing w:after="0" w:line="240" w:lineRule="auto"/>
        <w:jc w:val="both"/>
        <w:textAlignment w:val="baseline"/>
        <w:rPr>
          <w:rFonts w:ascii="GroldSlim" w:eastAsia="Times New Roman" w:hAnsi="GroldSlim" w:cs="Times New Roman"/>
          <w:color w:val="707070"/>
          <w:sz w:val="30"/>
          <w:szCs w:val="30"/>
          <w:lang w:eastAsia="it-IT"/>
        </w:rPr>
      </w:pPr>
      <w:r w:rsidRPr="002C1C74">
        <w:rPr>
          <w:rFonts w:ascii="inherit" w:eastAsia="Times New Roman" w:hAnsi="inherit" w:cs="Times New Roman"/>
          <w:i/>
          <w:iCs/>
          <w:color w:val="707070"/>
          <w:sz w:val="30"/>
          <w:szCs w:val="30"/>
          <w:bdr w:val="none" w:sz="0" w:space="0" w:color="auto" w:frame="1"/>
          <w:lang w:eastAsia="it-IT"/>
        </w:rPr>
        <w:t>“La </w:t>
      </w:r>
      <w:r w:rsidRPr="002C1C74">
        <w:rPr>
          <w:rFonts w:ascii="inherit" w:eastAsia="Times New Roman" w:hAnsi="inherit" w:cs="Times New Roman"/>
          <w:b/>
          <w:bCs/>
          <w:i/>
          <w:iCs/>
          <w:color w:val="707070"/>
          <w:sz w:val="30"/>
          <w:szCs w:val="30"/>
          <w:bdr w:val="none" w:sz="0" w:space="0" w:color="auto" w:frame="1"/>
          <w:lang w:eastAsia="it-IT"/>
        </w:rPr>
        <w:t>Clinica della Gambe Salute Più </w:t>
      </w:r>
      <w:r w:rsidRPr="002C1C74">
        <w:rPr>
          <w:rFonts w:ascii="inherit" w:eastAsia="Times New Roman" w:hAnsi="inherit" w:cs="Times New Roman"/>
          <w:i/>
          <w:iCs/>
          <w:color w:val="707070"/>
          <w:sz w:val="30"/>
          <w:szCs w:val="30"/>
          <w:bdr w:val="none" w:sz="0" w:space="0" w:color="auto" w:frame="1"/>
          <w:lang w:eastAsia="it-IT"/>
        </w:rPr>
        <w:t>– </w:t>
      </w:r>
      <w:r w:rsidRPr="002C1C74">
        <w:rPr>
          <w:rFonts w:ascii="inherit" w:eastAsia="Times New Roman" w:hAnsi="inherit" w:cs="Times New Roman"/>
          <w:b/>
          <w:bCs/>
          <w:i/>
          <w:iCs/>
          <w:color w:val="707070"/>
          <w:sz w:val="30"/>
          <w:szCs w:val="30"/>
          <w:bdr w:val="none" w:sz="0" w:space="0" w:color="auto" w:frame="1"/>
          <w:lang w:eastAsia="it-IT"/>
        </w:rPr>
        <w:t>spiega il prof. Antonio Monti, direttore scientifico Gruppo Monti Salute Più</w:t>
      </w:r>
      <w:r w:rsidRPr="002C1C74">
        <w:rPr>
          <w:rFonts w:ascii="inherit" w:eastAsia="Times New Roman" w:hAnsi="inherit" w:cs="Times New Roman"/>
          <w:i/>
          <w:iCs/>
          <w:color w:val="707070"/>
          <w:sz w:val="30"/>
          <w:szCs w:val="30"/>
          <w:bdr w:val="none" w:sz="0" w:space="0" w:color="auto" w:frame="1"/>
          <w:lang w:eastAsia="it-IT"/>
        </w:rPr>
        <w:t> – rappresenta senza dubbio </w:t>
      </w:r>
      <w:r w:rsidRPr="002C1C74">
        <w:rPr>
          <w:rFonts w:ascii="inherit" w:eastAsia="Times New Roman" w:hAnsi="inherit" w:cs="Times New Roman"/>
          <w:b/>
          <w:bCs/>
          <w:i/>
          <w:iCs/>
          <w:color w:val="707070"/>
          <w:sz w:val="30"/>
          <w:szCs w:val="30"/>
          <w:bdr w:val="none" w:sz="0" w:space="0" w:color="auto" w:frame="1"/>
          <w:lang w:eastAsia="it-IT"/>
        </w:rPr>
        <w:t>una svolta nell’approccio alla cura della gambe, </w:t>
      </w:r>
      <w:r w:rsidRPr="002C1C74">
        <w:rPr>
          <w:rFonts w:ascii="inherit" w:eastAsia="Times New Roman" w:hAnsi="inherit" w:cs="Times New Roman"/>
          <w:i/>
          <w:iCs/>
          <w:color w:val="707070"/>
          <w:sz w:val="30"/>
          <w:szCs w:val="30"/>
          <w:bdr w:val="none" w:sz="0" w:space="0" w:color="auto" w:frame="1"/>
          <w:lang w:eastAsia="it-IT"/>
        </w:rPr>
        <w:t>in quanto un team di esperti è in grado di offrire agli utenti </w:t>
      </w:r>
      <w:r w:rsidRPr="002C1C74">
        <w:rPr>
          <w:rFonts w:ascii="inherit" w:eastAsia="Times New Roman" w:hAnsi="inherit" w:cs="Times New Roman"/>
          <w:b/>
          <w:bCs/>
          <w:i/>
          <w:iCs/>
          <w:color w:val="707070"/>
          <w:sz w:val="30"/>
          <w:szCs w:val="30"/>
          <w:bdr w:val="none" w:sz="0" w:space="0" w:color="auto" w:frame="1"/>
          <w:lang w:eastAsia="it-IT"/>
        </w:rPr>
        <w:t>percorsi diagnostico-terapeutici personalizzati e globali.</w:t>
      </w:r>
      <w:r w:rsidRPr="002C1C74">
        <w:rPr>
          <w:rFonts w:ascii="inherit" w:eastAsia="Times New Roman" w:hAnsi="inherit" w:cs="Times New Roman"/>
          <w:i/>
          <w:iCs/>
          <w:color w:val="707070"/>
          <w:sz w:val="30"/>
          <w:szCs w:val="30"/>
          <w:bdr w:val="none" w:sz="0" w:space="0" w:color="auto" w:frame="1"/>
          <w:lang w:eastAsia="it-IT"/>
        </w:rPr>
        <w:t> Percorsi in cui medicina, </w:t>
      </w:r>
      <w:r w:rsidRPr="002C1C74">
        <w:rPr>
          <w:rFonts w:ascii="inherit" w:eastAsia="Times New Roman" w:hAnsi="inherit" w:cs="Times New Roman"/>
          <w:b/>
          <w:bCs/>
          <w:i/>
          <w:iCs/>
          <w:color w:val="707070"/>
          <w:sz w:val="30"/>
          <w:szCs w:val="30"/>
          <w:bdr w:val="none" w:sz="0" w:space="0" w:color="auto" w:frame="1"/>
          <w:lang w:eastAsia="it-IT"/>
        </w:rPr>
        <w:t>ricerca e innovazione sono al servizio della salute e della bellezza, garantendo al paziente, posto al centro del percorso di cura, riservatezza, massimo delle prestazioni, rapidità di accesso ed elevati standard di qualità. Un servizio sanitario integrato grazie al quale il Gruppo Monti Salute Più è in grado di indirizzare il paziente verso lo specialista e le terapie mediche ed estetiche più idonee alle proprie esigenze. Ricorrendo alle più innovative tecniche del settore, infatti, </w:t>
      </w:r>
      <w:r w:rsidRPr="002C1C74">
        <w:rPr>
          <w:rFonts w:ascii="inherit" w:eastAsia="Times New Roman" w:hAnsi="inherit" w:cs="Times New Roman"/>
          <w:i/>
          <w:iCs/>
          <w:color w:val="707070"/>
          <w:sz w:val="30"/>
          <w:szCs w:val="30"/>
          <w:bdr w:val="none" w:sz="0" w:space="0" w:color="auto" w:frame="1"/>
          <w:lang w:eastAsia="it-IT"/>
        </w:rPr>
        <w:t>si possono affrontare </w:t>
      </w:r>
      <w:r w:rsidRPr="002C1C74">
        <w:rPr>
          <w:rFonts w:ascii="inherit" w:eastAsia="Times New Roman" w:hAnsi="inherit" w:cs="Times New Roman"/>
          <w:b/>
          <w:bCs/>
          <w:i/>
          <w:iCs/>
          <w:color w:val="707070"/>
          <w:sz w:val="30"/>
          <w:szCs w:val="30"/>
          <w:bdr w:val="none" w:sz="0" w:space="0" w:color="auto" w:frame="1"/>
          <w:lang w:eastAsia="it-IT"/>
        </w:rPr>
        <w:t>cure mediche, strumentali, fisioterapiche, nutrizionali o metaboliche</w:t>
      </w:r>
      <w:r w:rsidRPr="002C1C74">
        <w:rPr>
          <w:rFonts w:ascii="inherit" w:eastAsia="Times New Roman" w:hAnsi="inherit" w:cs="Times New Roman"/>
          <w:i/>
          <w:iCs/>
          <w:color w:val="707070"/>
          <w:sz w:val="30"/>
          <w:szCs w:val="30"/>
          <w:bdr w:val="none" w:sz="0" w:space="0" w:color="auto" w:frame="1"/>
          <w:lang w:eastAsia="it-IT"/>
        </w:rPr>
        <w:t>, in seguito ad una visita accurata e attraverso una </w:t>
      </w:r>
      <w:r w:rsidRPr="002C1C74">
        <w:rPr>
          <w:rFonts w:ascii="inherit" w:eastAsia="Times New Roman" w:hAnsi="inherit" w:cs="Times New Roman"/>
          <w:b/>
          <w:bCs/>
          <w:i/>
          <w:iCs/>
          <w:color w:val="707070"/>
          <w:sz w:val="30"/>
          <w:szCs w:val="30"/>
          <w:bdr w:val="none" w:sz="0" w:space="0" w:color="auto" w:frame="1"/>
          <w:lang w:eastAsia="it-IT"/>
        </w:rPr>
        <w:t>valutazione clinica globale del paziente”.</w:t>
      </w:r>
    </w:p>
    <w:p w:rsidR="002C1C74" w:rsidRDefault="002C1C74" w:rsidP="002C1C74">
      <w:pPr>
        <w:shd w:val="clear" w:color="auto" w:fill="FFFFFF"/>
        <w:spacing w:after="0" w:line="240" w:lineRule="auto"/>
        <w:jc w:val="both"/>
        <w:textAlignment w:val="baseline"/>
        <w:rPr>
          <w:rFonts w:ascii="inherit" w:eastAsia="Times New Roman" w:hAnsi="inherit" w:cs="Times New Roman"/>
          <w:b/>
          <w:bCs/>
          <w:color w:val="707070"/>
          <w:sz w:val="30"/>
          <w:szCs w:val="30"/>
          <w:bdr w:val="none" w:sz="0" w:space="0" w:color="auto" w:frame="1"/>
          <w:lang w:eastAsia="it-IT"/>
        </w:rPr>
      </w:pPr>
      <w:r w:rsidRPr="002C1C74">
        <w:rPr>
          <w:rFonts w:ascii="inherit" w:eastAsia="Times New Roman" w:hAnsi="inherit" w:cs="Times New Roman"/>
          <w:b/>
          <w:bCs/>
          <w:color w:val="707070"/>
          <w:sz w:val="30"/>
          <w:szCs w:val="30"/>
          <w:bdr w:val="none" w:sz="0" w:space="0" w:color="auto" w:frame="1"/>
          <w:lang w:eastAsia="it-IT"/>
        </w:rPr>
        <w:t>Programmi mirati </w:t>
      </w:r>
      <w:r w:rsidRPr="002C1C74">
        <w:rPr>
          <w:rFonts w:ascii="GroldSlim" w:eastAsia="Times New Roman" w:hAnsi="GroldSlim" w:cs="Times New Roman"/>
          <w:color w:val="707070"/>
          <w:sz w:val="30"/>
          <w:szCs w:val="30"/>
          <w:lang w:eastAsia="it-IT"/>
        </w:rPr>
        <w:t>per</w:t>
      </w:r>
      <w:r w:rsidRPr="002C1C74">
        <w:rPr>
          <w:rFonts w:ascii="inherit" w:eastAsia="Times New Roman" w:hAnsi="inherit" w:cs="Times New Roman"/>
          <w:i/>
          <w:iCs/>
          <w:color w:val="707070"/>
          <w:sz w:val="30"/>
          <w:szCs w:val="30"/>
          <w:bdr w:val="none" w:sz="0" w:space="0" w:color="auto" w:frame="1"/>
          <w:lang w:eastAsia="it-IT"/>
        </w:rPr>
        <w:t>,</w:t>
      </w:r>
      <w:r w:rsidRPr="002C1C74">
        <w:rPr>
          <w:rFonts w:ascii="GroldSlim" w:eastAsia="Times New Roman" w:hAnsi="GroldSlim" w:cs="Times New Roman"/>
          <w:color w:val="707070"/>
          <w:sz w:val="30"/>
          <w:szCs w:val="30"/>
          <w:lang w:eastAsia="it-IT"/>
        </w:rPr>
        <w:t> </w:t>
      </w:r>
      <w:r w:rsidRPr="002C1C74">
        <w:rPr>
          <w:rFonts w:ascii="inherit" w:eastAsia="Times New Roman" w:hAnsi="inherit" w:cs="Times New Roman"/>
          <w:b/>
          <w:bCs/>
          <w:color w:val="707070"/>
          <w:sz w:val="30"/>
          <w:szCs w:val="30"/>
          <w:bdr w:val="none" w:sz="0" w:space="0" w:color="auto" w:frame="1"/>
          <w:lang w:eastAsia="it-IT"/>
        </w:rPr>
        <w:t>cellulite e adiposità localizzate</w:t>
      </w:r>
      <w:r w:rsidRPr="002C1C74">
        <w:rPr>
          <w:rFonts w:ascii="GroldSlim" w:eastAsia="Times New Roman" w:hAnsi="GroldSlim" w:cs="Times New Roman"/>
          <w:color w:val="707070"/>
          <w:sz w:val="30"/>
          <w:szCs w:val="30"/>
          <w:lang w:eastAsia="it-IT"/>
        </w:rPr>
        <w:t>, </w:t>
      </w:r>
      <w:r w:rsidRPr="002C1C74">
        <w:rPr>
          <w:rFonts w:ascii="inherit" w:eastAsia="Times New Roman" w:hAnsi="inherit" w:cs="Times New Roman"/>
          <w:b/>
          <w:bCs/>
          <w:color w:val="707070"/>
          <w:sz w:val="30"/>
          <w:szCs w:val="30"/>
          <w:bdr w:val="none" w:sz="0" w:space="0" w:color="auto" w:frame="1"/>
          <w:lang w:eastAsia="it-IT"/>
        </w:rPr>
        <w:t>smagliature e cicatrici, insufficienze venose e linfatiche, </w:t>
      </w:r>
      <w:proofErr w:type="spellStart"/>
      <w:r w:rsidRPr="002C1C74">
        <w:rPr>
          <w:rFonts w:ascii="inherit" w:eastAsia="Times New Roman" w:hAnsi="inherit" w:cs="Times New Roman"/>
          <w:b/>
          <w:bCs/>
          <w:i/>
          <w:iCs/>
          <w:color w:val="707070"/>
          <w:sz w:val="30"/>
          <w:szCs w:val="30"/>
          <w:bdr w:val="none" w:sz="0" w:space="0" w:color="auto" w:frame="1"/>
          <w:lang w:eastAsia="it-IT"/>
        </w:rPr>
        <w:t>remise</w:t>
      </w:r>
      <w:proofErr w:type="spellEnd"/>
      <w:r w:rsidRPr="002C1C74">
        <w:rPr>
          <w:rFonts w:ascii="inherit" w:eastAsia="Times New Roman" w:hAnsi="inherit" w:cs="Times New Roman"/>
          <w:b/>
          <w:bCs/>
          <w:i/>
          <w:iCs/>
          <w:color w:val="707070"/>
          <w:sz w:val="30"/>
          <w:szCs w:val="30"/>
          <w:bdr w:val="none" w:sz="0" w:space="0" w:color="auto" w:frame="1"/>
          <w:lang w:eastAsia="it-IT"/>
        </w:rPr>
        <w:t xml:space="preserve"> en forme, </w:t>
      </w:r>
      <w:r w:rsidRPr="002C1C74">
        <w:rPr>
          <w:rFonts w:ascii="inherit" w:eastAsia="Times New Roman" w:hAnsi="inherit" w:cs="Times New Roman"/>
          <w:b/>
          <w:bCs/>
          <w:color w:val="707070"/>
          <w:sz w:val="30"/>
          <w:szCs w:val="30"/>
          <w:bdr w:val="none" w:sz="0" w:space="0" w:color="auto" w:frame="1"/>
          <w:lang w:eastAsia="it-IT"/>
        </w:rPr>
        <w:t>sono solo alcune delle soluzioni offerte dalla Clinica delle Gambe per ritrovare l’armonia perfetta e un benessere a 360 gradi.</w:t>
      </w:r>
    </w:p>
    <w:p w:rsidR="002C1C74" w:rsidRDefault="002C1C74" w:rsidP="002C1C74">
      <w:pPr>
        <w:shd w:val="clear" w:color="auto" w:fill="FFFFFF"/>
        <w:spacing w:after="0" w:line="240" w:lineRule="auto"/>
        <w:jc w:val="both"/>
        <w:textAlignment w:val="baseline"/>
        <w:rPr>
          <w:rFonts w:ascii="inherit" w:eastAsia="Times New Roman" w:hAnsi="inherit" w:cs="Times New Roman"/>
          <w:b/>
          <w:bCs/>
          <w:color w:val="707070"/>
          <w:sz w:val="30"/>
          <w:szCs w:val="30"/>
          <w:bdr w:val="none" w:sz="0" w:space="0" w:color="auto" w:frame="1"/>
          <w:lang w:eastAsia="it-IT"/>
        </w:rPr>
      </w:pPr>
    </w:p>
    <w:p w:rsidR="002C1C74" w:rsidRDefault="002C1C74" w:rsidP="002C1C74">
      <w:pPr>
        <w:shd w:val="clear" w:color="auto" w:fill="FFFFFF"/>
        <w:spacing w:after="0" w:line="240" w:lineRule="auto"/>
        <w:jc w:val="both"/>
        <w:textAlignment w:val="baseline"/>
        <w:rPr>
          <w:rFonts w:ascii="inherit" w:eastAsia="Times New Roman" w:hAnsi="inherit" w:cs="Times New Roman"/>
          <w:b/>
          <w:bCs/>
          <w:color w:val="707070"/>
          <w:sz w:val="30"/>
          <w:szCs w:val="30"/>
          <w:bdr w:val="none" w:sz="0" w:space="0" w:color="auto" w:frame="1"/>
          <w:lang w:eastAsia="it-IT"/>
        </w:rPr>
      </w:pPr>
    </w:p>
    <w:p w:rsidR="002C1C74" w:rsidRDefault="002C1C74" w:rsidP="002C1C74">
      <w:pPr>
        <w:shd w:val="clear" w:color="auto" w:fill="FFFFFF"/>
        <w:spacing w:after="0" w:line="240" w:lineRule="auto"/>
        <w:jc w:val="both"/>
        <w:textAlignment w:val="baseline"/>
        <w:rPr>
          <w:rFonts w:ascii="inherit" w:eastAsia="Times New Roman" w:hAnsi="inherit" w:cs="Times New Roman"/>
          <w:b/>
          <w:bCs/>
          <w:color w:val="707070"/>
          <w:sz w:val="30"/>
          <w:szCs w:val="30"/>
          <w:bdr w:val="none" w:sz="0" w:space="0" w:color="auto" w:frame="1"/>
          <w:lang w:eastAsia="it-IT"/>
        </w:rPr>
      </w:pPr>
    </w:p>
    <w:p w:rsidR="002C1C74" w:rsidRDefault="002C1C74" w:rsidP="002C1C74">
      <w:pPr>
        <w:shd w:val="clear" w:color="auto" w:fill="FFFFFF"/>
        <w:spacing w:after="0" w:line="240" w:lineRule="auto"/>
        <w:jc w:val="both"/>
        <w:textAlignment w:val="baseline"/>
        <w:rPr>
          <w:rFonts w:ascii="inherit" w:eastAsia="Times New Roman" w:hAnsi="inherit" w:cs="Times New Roman"/>
          <w:b/>
          <w:bCs/>
          <w:color w:val="707070"/>
          <w:sz w:val="30"/>
          <w:szCs w:val="30"/>
          <w:bdr w:val="none" w:sz="0" w:space="0" w:color="auto" w:frame="1"/>
          <w:lang w:eastAsia="it-IT"/>
        </w:rPr>
      </w:pPr>
    </w:p>
    <w:p w:rsidR="002C1C74" w:rsidRDefault="002C1C74" w:rsidP="002C1C74">
      <w:pPr>
        <w:shd w:val="clear" w:color="auto" w:fill="FFFFFF"/>
        <w:spacing w:after="0" w:line="240" w:lineRule="auto"/>
        <w:jc w:val="both"/>
        <w:textAlignment w:val="baseline"/>
        <w:rPr>
          <w:rFonts w:ascii="inherit" w:eastAsia="Times New Roman" w:hAnsi="inherit" w:cs="Times New Roman"/>
          <w:b/>
          <w:bCs/>
          <w:color w:val="707070"/>
          <w:sz w:val="30"/>
          <w:szCs w:val="30"/>
          <w:bdr w:val="none" w:sz="0" w:space="0" w:color="auto" w:frame="1"/>
          <w:lang w:eastAsia="it-IT"/>
        </w:rPr>
      </w:pPr>
    </w:p>
    <w:p w:rsidR="002C1C74" w:rsidRDefault="002C1C74" w:rsidP="002C1C74">
      <w:pPr>
        <w:shd w:val="clear" w:color="auto" w:fill="FFFFFF"/>
        <w:spacing w:after="0" w:line="240" w:lineRule="auto"/>
        <w:jc w:val="both"/>
        <w:textAlignment w:val="baseline"/>
        <w:rPr>
          <w:rFonts w:ascii="inherit" w:eastAsia="Times New Roman" w:hAnsi="inherit" w:cs="Times New Roman"/>
          <w:b/>
          <w:bCs/>
          <w:color w:val="707070"/>
          <w:sz w:val="30"/>
          <w:szCs w:val="30"/>
          <w:bdr w:val="none" w:sz="0" w:space="0" w:color="auto" w:frame="1"/>
          <w:lang w:eastAsia="it-IT"/>
        </w:rPr>
      </w:pPr>
    </w:p>
    <w:p w:rsidR="002C1C74" w:rsidRDefault="002C1C74" w:rsidP="002C1C74">
      <w:pPr>
        <w:shd w:val="clear" w:color="auto" w:fill="FFFFFF"/>
        <w:spacing w:after="0" w:line="240" w:lineRule="auto"/>
        <w:jc w:val="both"/>
        <w:textAlignment w:val="baseline"/>
        <w:rPr>
          <w:rFonts w:ascii="inherit" w:eastAsia="Times New Roman" w:hAnsi="inherit" w:cs="Times New Roman"/>
          <w:b/>
          <w:bCs/>
          <w:color w:val="707070"/>
          <w:sz w:val="30"/>
          <w:szCs w:val="30"/>
          <w:bdr w:val="none" w:sz="0" w:space="0" w:color="auto" w:frame="1"/>
          <w:lang w:eastAsia="it-IT"/>
        </w:rPr>
      </w:pPr>
    </w:p>
    <w:p w:rsidR="002C1C74" w:rsidRPr="002C1C74" w:rsidRDefault="002C1C74" w:rsidP="002C1C74">
      <w:pPr>
        <w:shd w:val="clear" w:color="auto" w:fill="FFFFFF"/>
        <w:spacing w:after="0" w:line="240" w:lineRule="auto"/>
        <w:jc w:val="both"/>
        <w:textAlignment w:val="baseline"/>
        <w:outlineLvl w:val="1"/>
        <w:rPr>
          <w:rFonts w:ascii="Arial" w:eastAsia="Times New Roman" w:hAnsi="Arial" w:cs="Arial"/>
          <w:b/>
          <w:bCs/>
          <w:color w:val="1B1919"/>
          <w:spacing w:val="8"/>
          <w:sz w:val="36"/>
          <w:szCs w:val="36"/>
          <w:lang w:eastAsia="it-IT"/>
        </w:rPr>
      </w:pPr>
      <w:r w:rsidRPr="002C1C74">
        <w:rPr>
          <w:rFonts w:ascii="inherit" w:eastAsia="Times New Roman" w:hAnsi="inherit" w:cs="Arial"/>
          <w:b/>
          <w:bCs/>
          <w:color w:val="1B1919"/>
          <w:spacing w:val="8"/>
          <w:sz w:val="36"/>
          <w:szCs w:val="36"/>
          <w:bdr w:val="none" w:sz="0" w:space="0" w:color="auto" w:frame="1"/>
          <w:lang w:eastAsia="it-IT"/>
        </w:rPr>
        <w:t>Quali sono le cure mirate per la salute delle gambe</w:t>
      </w:r>
    </w:p>
    <w:p w:rsidR="002C1C74" w:rsidRPr="002C1C74" w:rsidRDefault="002C1C74" w:rsidP="002C1C74">
      <w:pPr>
        <w:shd w:val="clear" w:color="auto" w:fill="FFFFFF"/>
        <w:spacing w:after="0" w:line="240" w:lineRule="auto"/>
        <w:jc w:val="both"/>
        <w:textAlignment w:val="baseline"/>
        <w:rPr>
          <w:rFonts w:ascii="GroldSlim" w:eastAsia="Times New Roman" w:hAnsi="GroldSlim" w:cs="Times New Roman"/>
          <w:color w:val="707070"/>
          <w:sz w:val="30"/>
          <w:szCs w:val="30"/>
          <w:lang w:eastAsia="it-IT"/>
        </w:rPr>
      </w:pPr>
      <w:r w:rsidRPr="002C1C74">
        <w:rPr>
          <w:rFonts w:ascii="GroldSlim" w:eastAsia="Times New Roman" w:hAnsi="GroldSlim" w:cs="Times New Roman"/>
          <w:color w:val="707070"/>
          <w:sz w:val="30"/>
          <w:szCs w:val="30"/>
          <w:lang w:eastAsia="it-IT"/>
        </w:rPr>
        <w:t>Nello specifico, la </w:t>
      </w:r>
      <w:r w:rsidRPr="002C1C74">
        <w:rPr>
          <w:rFonts w:ascii="inherit" w:eastAsia="Times New Roman" w:hAnsi="inherit" w:cs="Times New Roman"/>
          <w:b/>
          <w:bCs/>
          <w:color w:val="707070"/>
          <w:sz w:val="30"/>
          <w:szCs w:val="30"/>
          <w:bdr w:val="none" w:sz="0" w:space="0" w:color="auto" w:frame="1"/>
          <w:lang w:eastAsia="it-IT"/>
        </w:rPr>
        <w:t xml:space="preserve">Clinica delle Gambe si </w:t>
      </w:r>
      <w:proofErr w:type="spellStart"/>
      <w:r w:rsidRPr="002C1C74">
        <w:rPr>
          <w:rFonts w:ascii="inherit" w:eastAsia="Times New Roman" w:hAnsi="inherit" w:cs="Times New Roman"/>
          <w:b/>
          <w:bCs/>
          <w:color w:val="707070"/>
          <w:sz w:val="30"/>
          <w:szCs w:val="30"/>
          <w:bdr w:val="none" w:sz="0" w:space="0" w:color="auto" w:frame="1"/>
          <w:lang w:eastAsia="it-IT"/>
        </w:rPr>
        <w:t>puo</w:t>
      </w:r>
      <w:proofErr w:type="spellEnd"/>
      <w:r w:rsidRPr="002C1C74">
        <w:rPr>
          <w:rFonts w:ascii="inherit" w:eastAsia="Times New Roman" w:hAnsi="inherit" w:cs="Times New Roman"/>
          <w:b/>
          <w:bCs/>
          <w:color w:val="707070"/>
          <w:sz w:val="30"/>
          <w:szCs w:val="30"/>
          <w:bdr w:val="none" w:sz="0" w:space="0" w:color="auto" w:frame="1"/>
          <w:lang w:eastAsia="it-IT"/>
        </w:rPr>
        <w:t>̀ dividere in quattro settori:</w:t>
      </w:r>
    </w:p>
    <w:p w:rsidR="002C1C74" w:rsidRPr="002C1C74" w:rsidRDefault="002C1C74" w:rsidP="002C1C74">
      <w:pPr>
        <w:numPr>
          <w:ilvl w:val="0"/>
          <w:numId w:val="1"/>
        </w:numPr>
        <w:shd w:val="clear" w:color="auto" w:fill="FFFFFF"/>
        <w:spacing w:after="0" w:line="240" w:lineRule="auto"/>
        <w:ind w:left="0"/>
        <w:jc w:val="both"/>
        <w:textAlignment w:val="baseline"/>
        <w:rPr>
          <w:rFonts w:ascii="inherit" w:eastAsia="Times New Roman" w:hAnsi="inherit" w:cs="Times New Roman"/>
          <w:color w:val="707070"/>
          <w:sz w:val="30"/>
          <w:szCs w:val="30"/>
          <w:lang w:eastAsia="it-IT"/>
        </w:rPr>
      </w:pPr>
      <w:r w:rsidRPr="002C1C74">
        <w:rPr>
          <w:rFonts w:ascii="inherit" w:eastAsia="Times New Roman" w:hAnsi="inherit" w:cs="Times New Roman"/>
          <w:b/>
          <w:bCs/>
          <w:color w:val="707070"/>
          <w:sz w:val="30"/>
          <w:szCs w:val="30"/>
          <w:bdr w:val="none" w:sz="0" w:space="0" w:color="auto" w:frame="1"/>
          <w:lang w:eastAsia="it-IT"/>
        </w:rPr>
        <w:t>Medico</w:t>
      </w:r>
      <w:r w:rsidRPr="002C1C74">
        <w:rPr>
          <w:rFonts w:ascii="inherit" w:eastAsia="Times New Roman" w:hAnsi="inherit" w:cs="Times New Roman"/>
          <w:color w:val="707070"/>
          <w:sz w:val="30"/>
          <w:szCs w:val="30"/>
          <w:lang w:eastAsia="it-IT"/>
        </w:rPr>
        <w:t xml:space="preserve">: visite mediche per discriminare tra la patologia dominante e quelle complementari, diagnostica con </w:t>
      </w:r>
      <w:proofErr w:type="spellStart"/>
      <w:r w:rsidRPr="002C1C74">
        <w:rPr>
          <w:rFonts w:ascii="inherit" w:eastAsia="Times New Roman" w:hAnsi="inherit" w:cs="Times New Roman"/>
          <w:color w:val="707070"/>
          <w:sz w:val="30"/>
          <w:szCs w:val="30"/>
          <w:lang w:eastAsia="it-IT"/>
        </w:rPr>
        <w:t>ecocolordoppler</w:t>
      </w:r>
      <w:proofErr w:type="spellEnd"/>
      <w:r w:rsidRPr="002C1C74">
        <w:rPr>
          <w:rFonts w:ascii="inherit" w:eastAsia="Times New Roman" w:hAnsi="inherit" w:cs="Times New Roman"/>
          <w:color w:val="707070"/>
          <w:sz w:val="30"/>
          <w:szCs w:val="30"/>
          <w:lang w:eastAsia="it-IT"/>
        </w:rPr>
        <w:t xml:space="preserve"> e risonanze magnetiche, </w:t>
      </w:r>
      <w:proofErr w:type="spellStart"/>
      <w:r w:rsidRPr="002C1C74">
        <w:rPr>
          <w:rFonts w:ascii="inherit" w:eastAsia="Times New Roman" w:hAnsi="inherit" w:cs="Times New Roman"/>
          <w:color w:val="707070"/>
          <w:sz w:val="30"/>
          <w:szCs w:val="30"/>
          <w:lang w:eastAsia="it-IT"/>
        </w:rPr>
        <w:t>scleroterapia</w:t>
      </w:r>
      <w:proofErr w:type="spellEnd"/>
      <w:r w:rsidRPr="002C1C74">
        <w:rPr>
          <w:rFonts w:ascii="inherit" w:eastAsia="Times New Roman" w:hAnsi="inherit" w:cs="Times New Roman"/>
          <w:color w:val="707070"/>
          <w:sz w:val="30"/>
          <w:szCs w:val="30"/>
          <w:lang w:eastAsia="it-IT"/>
        </w:rPr>
        <w:t xml:space="preserve">, chirurgia vascolare, </w:t>
      </w:r>
      <w:proofErr w:type="spellStart"/>
      <w:r w:rsidRPr="002C1C74">
        <w:rPr>
          <w:rFonts w:ascii="inherit" w:eastAsia="Times New Roman" w:hAnsi="inherit" w:cs="Times New Roman"/>
          <w:color w:val="707070"/>
          <w:sz w:val="30"/>
          <w:szCs w:val="30"/>
          <w:lang w:eastAsia="it-IT"/>
        </w:rPr>
        <w:t>follow</w:t>
      </w:r>
      <w:proofErr w:type="spellEnd"/>
      <w:r w:rsidRPr="002C1C74">
        <w:rPr>
          <w:rFonts w:ascii="inherit" w:eastAsia="Times New Roman" w:hAnsi="inherit" w:cs="Times New Roman"/>
          <w:color w:val="707070"/>
          <w:sz w:val="30"/>
          <w:szCs w:val="30"/>
          <w:lang w:eastAsia="it-IT"/>
        </w:rPr>
        <w:t xml:space="preserve"> up organizzato con </w:t>
      </w:r>
      <w:proofErr w:type="spellStart"/>
      <w:r w:rsidRPr="002C1C74">
        <w:rPr>
          <w:rFonts w:ascii="inherit" w:eastAsia="Times New Roman" w:hAnsi="inherit" w:cs="Times New Roman"/>
          <w:color w:val="707070"/>
          <w:sz w:val="30"/>
          <w:szCs w:val="30"/>
          <w:lang w:eastAsia="it-IT"/>
        </w:rPr>
        <w:t>recall</w:t>
      </w:r>
      <w:proofErr w:type="spellEnd"/>
      <w:r w:rsidRPr="002C1C74">
        <w:rPr>
          <w:rFonts w:ascii="inherit" w:eastAsia="Times New Roman" w:hAnsi="inherit" w:cs="Times New Roman"/>
          <w:color w:val="707070"/>
          <w:sz w:val="30"/>
          <w:szCs w:val="30"/>
          <w:lang w:eastAsia="it-IT"/>
        </w:rPr>
        <w:t xml:space="preserve"> periodici, onde d’urto, </w:t>
      </w:r>
      <w:proofErr w:type="spellStart"/>
      <w:r w:rsidRPr="002C1C74">
        <w:rPr>
          <w:rFonts w:ascii="inherit" w:eastAsia="Times New Roman" w:hAnsi="inherit" w:cs="Times New Roman"/>
          <w:color w:val="707070"/>
          <w:sz w:val="30"/>
          <w:szCs w:val="30"/>
          <w:lang w:eastAsia="it-IT"/>
        </w:rPr>
        <w:t>carbossiterapia</w:t>
      </w:r>
      <w:proofErr w:type="spellEnd"/>
      <w:r w:rsidRPr="002C1C74">
        <w:rPr>
          <w:rFonts w:ascii="inherit" w:eastAsia="Times New Roman" w:hAnsi="inherit" w:cs="Times New Roman"/>
          <w:color w:val="707070"/>
          <w:sz w:val="30"/>
          <w:szCs w:val="30"/>
          <w:lang w:eastAsia="it-IT"/>
        </w:rPr>
        <w:t xml:space="preserve">, mesoterapia con </w:t>
      </w:r>
      <w:proofErr w:type="spellStart"/>
      <w:r w:rsidRPr="002C1C74">
        <w:rPr>
          <w:rFonts w:ascii="inherit" w:eastAsia="Times New Roman" w:hAnsi="inherit" w:cs="Times New Roman"/>
          <w:color w:val="707070"/>
          <w:sz w:val="30"/>
          <w:szCs w:val="30"/>
          <w:lang w:eastAsia="it-IT"/>
        </w:rPr>
        <w:t>low</w:t>
      </w:r>
      <w:proofErr w:type="spellEnd"/>
      <w:r w:rsidRPr="002C1C74">
        <w:rPr>
          <w:rFonts w:ascii="inherit" w:eastAsia="Times New Roman" w:hAnsi="inherit" w:cs="Times New Roman"/>
          <w:color w:val="707070"/>
          <w:sz w:val="30"/>
          <w:szCs w:val="30"/>
          <w:lang w:eastAsia="it-IT"/>
        </w:rPr>
        <w:t xml:space="preserve"> dose medicine</w:t>
      </w:r>
    </w:p>
    <w:p w:rsidR="002C1C74" w:rsidRPr="002C1C74" w:rsidRDefault="002C1C74" w:rsidP="002C1C74">
      <w:pPr>
        <w:numPr>
          <w:ilvl w:val="0"/>
          <w:numId w:val="1"/>
        </w:numPr>
        <w:shd w:val="clear" w:color="auto" w:fill="FFFFFF"/>
        <w:spacing w:after="0" w:line="240" w:lineRule="auto"/>
        <w:ind w:left="0"/>
        <w:jc w:val="both"/>
        <w:textAlignment w:val="baseline"/>
        <w:rPr>
          <w:rFonts w:ascii="inherit" w:eastAsia="Times New Roman" w:hAnsi="inherit" w:cs="Times New Roman"/>
          <w:color w:val="707070"/>
          <w:sz w:val="30"/>
          <w:szCs w:val="30"/>
          <w:lang w:eastAsia="it-IT"/>
        </w:rPr>
      </w:pPr>
      <w:r w:rsidRPr="002C1C74">
        <w:rPr>
          <w:rFonts w:ascii="inherit" w:eastAsia="Times New Roman" w:hAnsi="inherit" w:cs="Times New Roman"/>
          <w:b/>
          <w:bCs/>
          <w:color w:val="707070"/>
          <w:sz w:val="30"/>
          <w:szCs w:val="30"/>
          <w:bdr w:val="none" w:sz="0" w:space="0" w:color="auto" w:frame="1"/>
          <w:lang w:eastAsia="it-IT"/>
        </w:rPr>
        <w:t>Paramedico</w:t>
      </w:r>
      <w:r w:rsidRPr="002C1C74">
        <w:rPr>
          <w:rFonts w:ascii="inherit" w:eastAsia="Times New Roman" w:hAnsi="inherit" w:cs="Times New Roman"/>
          <w:color w:val="707070"/>
          <w:sz w:val="30"/>
          <w:szCs w:val="30"/>
          <w:lang w:eastAsia="it-IT"/>
        </w:rPr>
        <w:t xml:space="preserve">: percorsi vascolari, cure </w:t>
      </w:r>
      <w:proofErr w:type="spellStart"/>
      <w:r w:rsidRPr="002C1C74">
        <w:rPr>
          <w:rFonts w:ascii="inherit" w:eastAsia="Times New Roman" w:hAnsi="inherit" w:cs="Times New Roman"/>
          <w:color w:val="707070"/>
          <w:sz w:val="30"/>
          <w:szCs w:val="30"/>
          <w:lang w:eastAsia="it-IT"/>
        </w:rPr>
        <w:t>Kneipp</w:t>
      </w:r>
      <w:proofErr w:type="spellEnd"/>
      <w:r w:rsidRPr="002C1C74">
        <w:rPr>
          <w:rFonts w:ascii="inherit" w:eastAsia="Times New Roman" w:hAnsi="inherit" w:cs="Times New Roman"/>
          <w:color w:val="707070"/>
          <w:sz w:val="30"/>
          <w:szCs w:val="30"/>
          <w:lang w:eastAsia="it-IT"/>
        </w:rPr>
        <w:t xml:space="preserve">, percorsi in piscina termale, massaggi linfodrenanti, cure neurali segmentarie, pressoterapia meccanica, linfodrenaggio manuale, </w:t>
      </w:r>
      <w:proofErr w:type="spellStart"/>
      <w:r w:rsidRPr="002C1C74">
        <w:rPr>
          <w:rFonts w:ascii="inherit" w:eastAsia="Times New Roman" w:hAnsi="inherit" w:cs="Times New Roman"/>
          <w:color w:val="707070"/>
          <w:sz w:val="30"/>
          <w:szCs w:val="30"/>
          <w:lang w:eastAsia="it-IT"/>
        </w:rPr>
        <w:t>idrokinesiterapia</w:t>
      </w:r>
      <w:proofErr w:type="spellEnd"/>
      <w:r w:rsidRPr="002C1C74">
        <w:rPr>
          <w:rFonts w:ascii="inherit" w:eastAsia="Times New Roman" w:hAnsi="inherit" w:cs="Times New Roman"/>
          <w:color w:val="707070"/>
          <w:sz w:val="30"/>
          <w:szCs w:val="30"/>
          <w:lang w:eastAsia="it-IT"/>
        </w:rPr>
        <w:t>, podologia, sauna e bagno turco.</w:t>
      </w:r>
    </w:p>
    <w:p w:rsidR="002C1C74" w:rsidRPr="002C1C74" w:rsidRDefault="002C1C74" w:rsidP="002C1C74">
      <w:pPr>
        <w:numPr>
          <w:ilvl w:val="0"/>
          <w:numId w:val="1"/>
        </w:numPr>
        <w:shd w:val="clear" w:color="auto" w:fill="FFFFFF"/>
        <w:spacing w:after="0" w:line="240" w:lineRule="auto"/>
        <w:ind w:left="0"/>
        <w:jc w:val="both"/>
        <w:textAlignment w:val="baseline"/>
        <w:rPr>
          <w:rFonts w:ascii="inherit" w:eastAsia="Times New Roman" w:hAnsi="inherit" w:cs="Times New Roman"/>
          <w:color w:val="707070"/>
          <w:sz w:val="30"/>
          <w:szCs w:val="30"/>
          <w:lang w:eastAsia="it-IT"/>
        </w:rPr>
      </w:pPr>
      <w:r w:rsidRPr="002C1C74">
        <w:rPr>
          <w:rFonts w:ascii="inherit" w:eastAsia="Times New Roman" w:hAnsi="inherit" w:cs="Times New Roman"/>
          <w:b/>
          <w:bCs/>
          <w:color w:val="707070"/>
          <w:sz w:val="30"/>
          <w:szCs w:val="30"/>
          <w:bdr w:val="none" w:sz="0" w:space="0" w:color="auto" w:frame="1"/>
          <w:lang w:eastAsia="it-IT"/>
        </w:rPr>
        <w:t>Estetico:</w:t>
      </w:r>
      <w:r w:rsidRPr="002C1C74">
        <w:rPr>
          <w:rFonts w:ascii="inherit" w:eastAsia="Times New Roman" w:hAnsi="inherit" w:cs="Times New Roman"/>
          <w:color w:val="707070"/>
          <w:sz w:val="30"/>
          <w:szCs w:val="30"/>
          <w:lang w:eastAsia="it-IT"/>
        </w:rPr>
        <w:t> cure contro la cellulite (</w:t>
      </w:r>
      <w:proofErr w:type="spellStart"/>
      <w:r w:rsidRPr="002C1C74">
        <w:rPr>
          <w:rFonts w:ascii="inherit" w:eastAsia="Times New Roman" w:hAnsi="inherit" w:cs="Times New Roman"/>
          <w:color w:val="707070"/>
          <w:sz w:val="30"/>
          <w:szCs w:val="30"/>
          <w:lang w:eastAsia="it-IT"/>
        </w:rPr>
        <w:t>pannicolopatia</w:t>
      </w:r>
      <w:proofErr w:type="spellEnd"/>
      <w:r w:rsidRPr="002C1C74">
        <w:rPr>
          <w:rFonts w:ascii="inherit" w:eastAsia="Times New Roman" w:hAnsi="inherit" w:cs="Times New Roman"/>
          <w:color w:val="707070"/>
          <w:sz w:val="30"/>
          <w:szCs w:val="30"/>
          <w:lang w:eastAsia="it-IT"/>
        </w:rPr>
        <w:t xml:space="preserve"> </w:t>
      </w:r>
      <w:proofErr w:type="spellStart"/>
      <w:r w:rsidRPr="002C1C74">
        <w:rPr>
          <w:rFonts w:ascii="inherit" w:eastAsia="Times New Roman" w:hAnsi="inherit" w:cs="Times New Roman"/>
          <w:color w:val="707070"/>
          <w:sz w:val="30"/>
          <w:szCs w:val="30"/>
          <w:lang w:eastAsia="it-IT"/>
        </w:rPr>
        <w:t>edematofibrosclerotica</w:t>
      </w:r>
      <w:proofErr w:type="spellEnd"/>
      <w:r w:rsidRPr="002C1C74">
        <w:rPr>
          <w:rFonts w:ascii="inherit" w:eastAsia="Times New Roman" w:hAnsi="inherit" w:cs="Times New Roman"/>
          <w:color w:val="707070"/>
          <w:sz w:val="30"/>
          <w:szCs w:val="30"/>
          <w:lang w:eastAsia="it-IT"/>
        </w:rPr>
        <w:t xml:space="preserve">), ritenzione idrica, adiposità localizzata, smagliature, </w:t>
      </w:r>
      <w:proofErr w:type="spellStart"/>
      <w:r w:rsidRPr="002C1C74">
        <w:rPr>
          <w:rFonts w:ascii="inherit" w:eastAsia="Times New Roman" w:hAnsi="inherit" w:cs="Times New Roman"/>
          <w:color w:val="707070"/>
          <w:sz w:val="30"/>
          <w:szCs w:val="30"/>
          <w:lang w:eastAsia="it-IT"/>
        </w:rPr>
        <w:t>lipedema</w:t>
      </w:r>
      <w:proofErr w:type="spellEnd"/>
      <w:r w:rsidRPr="002C1C74">
        <w:rPr>
          <w:rFonts w:ascii="inherit" w:eastAsia="Times New Roman" w:hAnsi="inherit" w:cs="Times New Roman"/>
          <w:color w:val="707070"/>
          <w:sz w:val="30"/>
          <w:szCs w:val="30"/>
          <w:lang w:eastAsia="it-IT"/>
        </w:rPr>
        <w:t>.</w:t>
      </w:r>
    </w:p>
    <w:p w:rsidR="002C1C74" w:rsidRPr="002C1C74" w:rsidRDefault="002C1C74" w:rsidP="002C1C74">
      <w:pPr>
        <w:numPr>
          <w:ilvl w:val="0"/>
          <w:numId w:val="1"/>
        </w:numPr>
        <w:shd w:val="clear" w:color="auto" w:fill="FFFFFF"/>
        <w:spacing w:after="0" w:line="240" w:lineRule="auto"/>
        <w:ind w:left="0"/>
        <w:jc w:val="both"/>
        <w:textAlignment w:val="baseline"/>
        <w:rPr>
          <w:rFonts w:ascii="inherit" w:eastAsia="Times New Roman" w:hAnsi="inherit" w:cs="Times New Roman"/>
          <w:color w:val="707070"/>
          <w:sz w:val="30"/>
          <w:szCs w:val="30"/>
          <w:lang w:eastAsia="it-IT"/>
        </w:rPr>
      </w:pPr>
      <w:r w:rsidRPr="002C1C74">
        <w:rPr>
          <w:rFonts w:ascii="inherit" w:eastAsia="Times New Roman" w:hAnsi="inherit" w:cs="Times New Roman"/>
          <w:b/>
          <w:bCs/>
          <w:color w:val="707070"/>
          <w:sz w:val="30"/>
          <w:szCs w:val="30"/>
          <w:bdr w:val="none" w:sz="0" w:space="0" w:color="auto" w:frame="1"/>
          <w:lang w:eastAsia="it-IT"/>
        </w:rPr>
        <w:t>Integrativo</w:t>
      </w:r>
      <w:r w:rsidRPr="002C1C74">
        <w:rPr>
          <w:rFonts w:ascii="inherit" w:eastAsia="Times New Roman" w:hAnsi="inherit" w:cs="Times New Roman"/>
          <w:color w:val="707070"/>
          <w:sz w:val="30"/>
          <w:szCs w:val="30"/>
          <w:lang w:eastAsia="it-IT"/>
        </w:rPr>
        <w:t xml:space="preserve">: calze elastiche, bendaggio </w:t>
      </w:r>
      <w:proofErr w:type="spellStart"/>
      <w:r w:rsidRPr="002C1C74">
        <w:rPr>
          <w:rFonts w:ascii="inherit" w:eastAsia="Times New Roman" w:hAnsi="inherit" w:cs="Times New Roman"/>
          <w:color w:val="707070"/>
          <w:sz w:val="30"/>
          <w:szCs w:val="30"/>
          <w:lang w:eastAsia="it-IT"/>
        </w:rPr>
        <w:t>elastocompressivo</w:t>
      </w:r>
      <w:proofErr w:type="spellEnd"/>
      <w:r w:rsidRPr="002C1C74">
        <w:rPr>
          <w:rFonts w:ascii="inherit" w:eastAsia="Times New Roman" w:hAnsi="inherit" w:cs="Times New Roman"/>
          <w:color w:val="707070"/>
          <w:sz w:val="30"/>
          <w:szCs w:val="30"/>
          <w:lang w:eastAsia="it-IT"/>
        </w:rPr>
        <w:t>, creme criogeniche e integratori, tutti presidi del Gruppo Monti Salute Più.</w:t>
      </w:r>
    </w:p>
    <w:p w:rsidR="002C1C74" w:rsidRPr="002C1C74" w:rsidRDefault="002C1C74" w:rsidP="002C1C74">
      <w:pPr>
        <w:shd w:val="clear" w:color="auto" w:fill="FFFFFF"/>
        <w:spacing w:after="0" w:line="240" w:lineRule="auto"/>
        <w:jc w:val="both"/>
        <w:textAlignment w:val="baseline"/>
        <w:rPr>
          <w:rFonts w:ascii="GroldSlim" w:eastAsia="Times New Roman" w:hAnsi="GroldSlim" w:cs="Times New Roman"/>
          <w:color w:val="707070"/>
          <w:sz w:val="30"/>
          <w:szCs w:val="30"/>
          <w:lang w:eastAsia="it-IT"/>
        </w:rPr>
      </w:pPr>
      <w:r w:rsidRPr="002C1C74">
        <w:rPr>
          <w:rFonts w:ascii="inherit" w:eastAsia="Times New Roman" w:hAnsi="inherit" w:cs="Times New Roman"/>
          <w:i/>
          <w:iCs/>
          <w:color w:val="707070"/>
          <w:sz w:val="30"/>
          <w:szCs w:val="30"/>
          <w:bdr w:val="none" w:sz="0" w:space="0" w:color="auto" w:frame="1"/>
          <w:lang w:eastAsia="it-IT"/>
        </w:rPr>
        <w:t>“Prendersi cura della salute vascolare è fondamentale per una buona qualità della vita. A questo proposito, per quanto concerne le </w:t>
      </w:r>
      <w:r w:rsidRPr="002C1C74">
        <w:rPr>
          <w:rFonts w:ascii="inherit" w:eastAsia="Times New Roman" w:hAnsi="inherit" w:cs="Times New Roman"/>
          <w:b/>
          <w:bCs/>
          <w:i/>
          <w:iCs/>
          <w:color w:val="707070"/>
          <w:sz w:val="30"/>
          <w:szCs w:val="30"/>
          <w:bdr w:val="none" w:sz="0" w:space="0" w:color="auto" w:frame="1"/>
          <w:lang w:eastAsia="it-IT"/>
        </w:rPr>
        <w:t>cure mediche</w:t>
      </w:r>
      <w:r w:rsidRPr="002C1C74">
        <w:rPr>
          <w:rFonts w:ascii="inherit" w:eastAsia="Times New Roman" w:hAnsi="inherit" w:cs="Times New Roman"/>
          <w:i/>
          <w:iCs/>
          <w:color w:val="707070"/>
          <w:sz w:val="30"/>
          <w:szCs w:val="30"/>
          <w:bdr w:val="none" w:sz="0" w:space="0" w:color="auto" w:frame="1"/>
          <w:lang w:eastAsia="it-IT"/>
        </w:rPr>
        <w:t> – </w:t>
      </w:r>
      <w:r w:rsidRPr="002C1C74">
        <w:rPr>
          <w:rFonts w:ascii="inherit" w:eastAsia="Times New Roman" w:hAnsi="inherit" w:cs="Times New Roman"/>
          <w:b/>
          <w:bCs/>
          <w:i/>
          <w:iCs/>
          <w:color w:val="707070"/>
          <w:sz w:val="30"/>
          <w:szCs w:val="30"/>
          <w:bdr w:val="none" w:sz="0" w:space="0" w:color="auto" w:frame="1"/>
          <w:lang w:eastAsia="it-IT"/>
        </w:rPr>
        <w:t>sottolinea il Prof. Lapilli </w:t>
      </w:r>
      <w:r w:rsidRPr="002C1C74">
        <w:rPr>
          <w:rFonts w:ascii="inherit" w:eastAsia="Times New Roman" w:hAnsi="inherit" w:cs="Times New Roman"/>
          <w:i/>
          <w:iCs/>
          <w:color w:val="707070"/>
          <w:sz w:val="30"/>
          <w:szCs w:val="30"/>
          <w:bdr w:val="none" w:sz="0" w:space="0" w:color="auto" w:frame="1"/>
          <w:lang w:eastAsia="it-IT"/>
        </w:rPr>
        <w:t xml:space="preserve">– a seconda della patologia da trattare ricorreremo a: mesoterapia con </w:t>
      </w:r>
      <w:proofErr w:type="spellStart"/>
      <w:r w:rsidRPr="002C1C74">
        <w:rPr>
          <w:rFonts w:ascii="inherit" w:eastAsia="Times New Roman" w:hAnsi="inherit" w:cs="Times New Roman"/>
          <w:i/>
          <w:iCs/>
          <w:color w:val="707070"/>
          <w:sz w:val="30"/>
          <w:szCs w:val="30"/>
          <w:bdr w:val="none" w:sz="0" w:space="0" w:color="auto" w:frame="1"/>
          <w:lang w:eastAsia="it-IT"/>
        </w:rPr>
        <w:t>low</w:t>
      </w:r>
      <w:proofErr w:type="spellEnd"/>
      <w:r w:rsidRPr="002C1C74">
        <w:rPr>
          <w:rFonts w:ascii="inherit" w:eastAsia="Times New Roman" w:hAnsi="inherit" w:cs="Times New Roman"/>
          <w:i/>
          <w:iCs/>
          <w:color w:val="707070"/>
          <w:sz w:val="30"/>
          <w:szCs w:val="30"/>
          <w:bdr w:val="none" w:sz="0" w:space="0" w:color="auto" w:frame="1"/>
          <w:lang w:eastAsia="it-IT"/>
        </w:rPr>
        <w:t xml:space="preserve"> dose medicine, ozonoterapia, </w:t>
      </w:r>
      <w:proofErr w:type="spellStart"/>
      <w:r w:rsidRPr="002C1C74">
        <w:rPr>
          <w:rFonts w:ascii="inherit" w:eastAsia="Times New Roman" w:hAnsi="inherit" w:cs="Times New Roman"/>
          <w:i/>
          <w:iCs/>
          <w:color w:val="707070"/>
          <w:sz w:val="30"/>
          <w:szCs w:val="30"/>
          <w:bdr w:val="none" w:sz="0" w:space="0" w:color="auto" w:frame="1"/>
          <w:lang w:eastAsia="it-IT"/>
        </w:rPr>
        <w:t>scleroterapia</w:t>
      </w:r>
      <w:proofErr w:type="spellEnd"/>
      <w:r w:rsidRPr="002C1C74">
        <w:rPr>
          <w:rFonts w:ascii="inherit" w:eastAsia="Times New Roman" w:hAnsi="inherit" w:cs="Times New Roman"/>
          <w:i/>
          <w:iCs/>
          <w:color w:val="707070"/>
          <w:sz w:val="30"/>
          <w:szCs w:val="30"/>
          <w:bdr w:val="none" w:sz="0" w:space="0" w:color="auto" w:frame="1"/>
          <w:lang w:eastAsia="it-IT"/>
        </w:rPr>
        <w:t xml:space="preserve">, terapia chirurgica laser in </w:t>
      </w:r>
      <w:proofErr w:type="spellStart"/>
      <w:r w:rsidRPr="002C1C74">
        <w:rPr>
          <w:rFonts w:ascii="inherit" w:eastAsia="Times New Roman" w:hAnsi="inherit" w:cs="Times New Roman"/>
          <w:i/>
          <w:iCs/>
          <w:color w:val="707070"/>
          <w:sz w:val="30"/>
          <w:szCs w:val="30"/>
          <w:bdr w:val="none" w:sz="0" w:space="0" w:color="auto" w:frame="1"/>
          <w:lang w:eastAsia="it-IT"/>
        </w:rPr>
        <w:t>day</w:t>
      </w:r>
      <w:proofErr w:type="spellEnd"/>
      <w:r w:rsidRPr="002C1C74">
        <w:rPr>
          <w:rFonts w:ascii="inherit" w:eastAsia="Times New Roman" w:hAnsi="inherit" w:cs="Times New Roman"/>
          <w:i/>
          <w:iCs/>
          <w:color w:val="707070"/>
          <w:sz w:val="30"/>
          <w:szCs w:val="30"/>
          <w:bdr w:val="none" w:sz="0" w:space="0" w:color="auto" w:frame="1"/>
          <w:lang w:eastAsia="it-IT"/>
        </w:rPr>
        <w:t xml:space="preserve"> </w:t>
      </w:r>
      <w:proofErr w:type="spellStart"/>
      <w:r w:rsidRPr="002C1C74">
        <w:rPr>
          <w:rFonts w:ascii="inherit" w:eastAsia="Times New Roman" w:hAnsi="inherit" w:cs="Times New Roman"/>
          <w:i/>
          <w:iCs/>
          <w:color w:val="707070"/>
          <w:sz w:val="30"/>
          <w:szCs w:val="30"/>
          <w:bdr w:val="none" w:sz="0" w:space="0" w:color="auto" w:frame="1"/>
          <w:lang w:eastAsia="it-IT"/>
        </w:rPr>
        <w:t>ospital</w:t>
      </w:r>
      <w:proofErr w:type="spellEnd"/>
      <w:r w:rsidRPr="002C1C74">
        <w:rPr>
          <w:rFonts w:ascii="inherit" w:eastAsia="Times New Roman" w:hAnsi="inherit" w:cs="Times New Roman"/>
          <w:i/>
          <w:iCs/>
          <w:color w:val="707070"/>
          <w:sz w:val="30"/>
          <w:szCs w:val="30"/>
          <w:bdr w:val="none" w:sz="0" w:space="0" w:color="auto" w:frame="1"/>
          <w:lang w:eastAsia="it-IT"/>
        </w:rPr>
        <w:t xml:space="preserve">, bendaggi </w:t>
      </w:r>
      <w:proofErr w:type="spellStart"/>
      <w:r w:rsidRPr="002C1C74">
        <w:rPr>
          <w:rFonts w:ascii="inherit" w:eastAsia="Times New Roman" w:hAnsi="inherit" w:cs="Times New Roman"/>
          <w:i/>
          <w:iCs/>
          <w:color w:val="707070"/>
          <w:sz w:val="30"/>
          <w:szCs w:val="30"/>
          <w:bdr w:val="none" w:sz="0" w:space="0" w:color="auto" w:frame="1"/>
          <w:lang w:eastAsia="it-IT"/>
        </w:rPr>
        <w:t>elastocompressivi</w:t>
      </w:r>
      <w:proofErr w:type="spellEnd"/>
      <w:r w:rsidRPr="002C1C74">
        <w:rPr>
          <w:rFonts w:ascii="inherit" w:eastAsia="Times New Roman" w:hAnsi="inherit" w:cs="Times New Roman"/>
          <w:i/>
          <w:iCs/>
          <w:color w:val="707070"/>
          <w:sz w:val="30"/>
          <w:szCs w:val="30"/>
          <w:bdr w:val="none" w:sz="0" w:space="0" w:color="auto" w:frame="1"/>
          <w:lang w:eastAsia="it-IT"/>
        </w:rPr>
        <w:t xml:space="preserve"> e calze elastiche a compressione graduata. Tra le cure strumentali invece, a seconda dei casi, utilizzeremo: </w:t>
      </w:r>
      <w:proofErr w:type="spellStart"/>
      <w:r w:rsidRPr="002C1C74">
        <w:rPr>
          <w:rFonts w:ascii="inherit" w:eastAsia="Times New Roman" w:hAnsi="inherit" w:cs="Times New Roman"/>
          <w:i/>
          <w:iCs/>
          <w:color w:val="707070"/>
          <w:sz w:val="30"/>
          <w:szCs w:val="30"/>
          <w:bdr w:val="none" w:sz="0" w:space="0" w:color="auto" w:frame="1"/>
          <w:lang w:eastAsia="it-IT"/>
        </w:rPr>
        <w:t>tecarterapia</w:t>
      </w:r>
      <w:proofErr w:type="spellEnd"/>
      <w:r w:rsidRPr="002C1C74">
        <w:rPr>
          <w:rFonts w:ascii="inherit" w:eastAsia="Times New Roman" w:hAnsi="inherit" w:cs="Times New Roman"/>
          <w:i/>
          <w:iCs/>
          <w:color w:val="707070"/>
          <w:sz w:val="30"/>
          <w:szCs w:val="30"/>
          <w:bdr w:val="none" w:sz="0" w:space="0" w:color="auto" w:frame="1"/>
          <w:lang w:eastAsia="it-IT"/>
        </w:rPr>
        <w:t xml:space="preserve">, magnetoterapia, laserterapia, onde d’urto, </w:t>
      </w:r>
      <w:proofErr w:type="spellStart"/>
      <w:r w:rsidRPr="002C1C74">
        <w:rPr>
          <w:rFonts w:ascii="inherit" w:eastAsia="Times New Roman" w:hAnsi="inherit" w:cs="Times New Roman"/>
          <w:i/>
          <w:iCs/>
          <w:color w:val="707070"/>
          <w:sz w:val="30"/>
          <w:szCs w:val="30"/>
          <w:bdr w:val="none" w:sz="0" w:space="0" w:color="auto" w:frame="1"/>
          <w:lang w:eastAsia="it-IT"/>
        </w:rPr>
        <w:t>idrogalvanoterapia</w:t>
      </w:r>
      <w:proofErr w:type="spellEnd"/>
      <w:r w:rsidRPr="002C1C74">
        <w:rPr>
          <w:rFonts w:ascii="inherit" w:eastAsia="Times New Roman" w:hAnsi="inherit" w:cs="Times New Roman"/>
          <w:i/>
          <w:iCs/>
          <w:color w:val="707070"/>
          <w:sz w:val="30"/>
          <w:szCs w:val="30"/>
          <w:bdr w:val="none" w:sz="0" w:space="0" w:color="auto" w:frame="1"/>
          <w:lang w:eastAsia="it-IT"/>
        </w:rPr>
        <w:t xml:space="preserve">, balneoterapia, </w:t>
      </w:r>
      <w:proofErr w:type="spellStart"/>
      <w:r w:rsidRPr="002C1C74">
        <w:rPr>
          <w:rFonts w:ascii="inherit" w:eastAsia="Times New Roman" w:hAnsi="inherit" w:cs="Times New Roman"/>
          <w:i/>
          <w:iCs/>
          <w:color w:val="707070"/>
          <w:sz w:val="30"/>
          <w:szCs w:val="30"/>
          <w:bdr w:val="none" w:sz="0" w:space="0" w:color="auto" w:frame="1"/>
          <w:lang w:eastAsia="it-IT"/>
        </w:rPr>
        <w:t>saunaterapia</w:t>
      </w:r>
      <w:proofErr w:type="spellEnd"/>
      <w:r w:rsidRPr="002C1C74">
        <w:rPr>
          <w:rFonts w:ascii="inherit" w:eastAsia="Times New Roman" w:hAnsi="inherit" w:cs="Times New Roman"/>
          <w:i/>
          <w:iCs/>
          <w:color w:val="707070"/>
          <w:sz w:val="30"/>
          <w:szCs w:val="30"/>
          <w:bdr w:val="none" w:sz="0" w:space="0" w:color="auto" w:frame="1"/>
          <w:lang w:eastAsia="it-IT"/>
        </w:rPr>
        <w:t>, bagno turco e percorsi vascolari”.</w:t>
      </w:r>
    </w:p>
    <w:p w:rsidR="002C1C74" w:rsidRPr="002C1C74" w:rsidRDefault="002C1C74" w:rsidP="002C1C74">
      <w:pPr>
        <w:shd w:val="clear" w:color="auto" w:fill="FFFFFF"/>
        <w:spacing w:after="0" w:line="240" w:lineRule="auto"/>
        <w:jc w:val="both"/>
        <w:textAlignment w:val="baseline"/>
        <w:rPr>
          <w:rFonts w:ascii="GroldSlim" w:eastAsia="Times New Roman" w:hAnsi="GroldSlim" w:cs="Times New Roman"/>
          <w:color w:val="707070"/>
          <w:sz w:val="30"/>
          <w:szCs w:val="30"/>
          <w:lang w:eastAsia="it-IT"/>
        </w:rPr>
      </w:pPr>
      <w:r w:rsidRPr="002C1C74">
        <w:rPr>
          <w:rFonts w:ascii="GroldSlim" w:eastAsia="Times New Roman" w:hAnsi="GroldSlim" w:cs="Times New Roman"/>
          <w:color w:val="707070"/>
          <w:sz w:val="30"/>
          <w:szCs w:val="30"/>
          <w:lang w:eastAsia="it-IT"/>
        </w:rPr>
        <w:t>Fiore all’occhiello della Clinica delle Gambe sono anche le </w:t>
      </w:r>
      <w:r w:rsidRPr="002C1C74">
        <w:rPr>
          <w:rFonts w:ascii="inherit" w:eastAsia="Times New Roman" w:hAnsi="inherit" w:cs="Times New Roman"/>
          <w:b/>
          <w:bCs/>
          <w:color w:val="707070"/>
          <w:sz w:val="30"/>
          <w:szCs w:val="30"/>
          <w:bdr w:val="none" w:sz="0" w:space="0" w:color="auto" w:frame="1"/>
          <w:lang w:eastAsia="it-IT"/>
        </w:rPr>
        <w:t>cure fisioterapiche</w:t>
      </w:r>
      <w:r w:rsidRPr="002C1C74">
        <w:rPr>
          <w:rFonts w:ascii="GroldSlim" w:eastAsia="Times New Roman" w:hAnsi="GroldSlim" w:cs="Times New Roman"/>
          <w:color w:val="707070"/>
          <w:sz w:val="30"/>
          <w:szCs w:val="30"/>
          <w:lang w:eastAsia="it-IT"/>
        </w:rPr>
        <w:t xml:space="preserve"> (alcune in accreditamento SSN), tra cui training fisico muscolo-scheletrico, strumentale o a corpo libero; esercizi posturali o propriocettivi; training deambulatori e del passo; respirazione </w:t>
      </w:r>
      <w:proofErr w:type="spellStart"/>
      <w:r w:rsidRPr="002C1C74">
        <w:rPr>
          <w:rFonts w:ascii="GroldSlim" w:eastAsia="Times New Roman" w:hAnsi="GroldSlim" w:cs="Times New Roman"/>
          <w:color w:val="707070"/>
          <w:sz w:val="30"/>
          <w:szCs w:val="30"/>
          <w:lang w:eastAsia="it-IT"/>
        </w:rPr>
        <w:t>toraco</w:t>
      </w:r>
      <w:proofErr w:type="spellEnd"/>
      <w:r w:rsidRPr="002C1C74">
        <w:rPr>
          <w:rFonts w:ascii="GroldSlim" w:eastAsia="Times New Roman" w:hAnsi="GroldSlim" w:cs="Times New Roman"/>
          <w:color w:val="707070"/>
          <w:sz w:val="30"/>
          <w:szCs w:val="30"/>
          <w:lang w:eastAsia="it-IT"/>
        </w:rPr>
        <w:t>-addominale, riabilitazione neuro motoria in piscina termale e/o in palestra riabilitativa. E ancora, pressoterapia, linfodrenaggio manuale, attività motoria quotidiana a contatto con la natura (camminate, fitness, passeggiate in acqua, bicicletta etc.).</w:t>
      </w:r>
    </w:p>
    <w:p w:rsidR="002C1C74" w:rsidRPr="002C1C74" w:rsidRDefault="002C1C74" w:rsidP="002C1C74">
      <w:pPr>
        <w:shd w:val="clear" w:color="auto" w:fill="FFFFFF"/>
        <w:spacing w:after="0" w:line="240" w:lineRule="auto"/>
        <w:jc w:val="both"/>
        <w:textAlignment w:val="baseline"/>
        <w:rPr>
          <w:rFonts w:ascii="GroldSlim" w:eastAsia="Times New Roman" w:hAnsi="GroldSlim" w:cs="Times New Roman"/>
          <w:color w:val="707070"/>
          <w:sz w:val="30"/>
          <w:szCs w:val="30"/>
          <w:lang w:eastAsia="it-IT"/>
        </w:rPr>
      </w:pPr>
      <w:r w:rsidRPr="002C1C74">
        <w:rPr>
          <w:rFonts w:ascii="GroldSlim" w:eastAsia="Times New Roman" w:hAnsi="GroldSlim" w:cs="Times New Roman"/>
          <w:color w:val="707070"/>
          <w:sz w:val="30"/>
          <w:szCs w:val="30"/>
          <w:lang w:eastAsia="it-IT"/>
        </w:rPr>
        <w:t>Ci sono infine le </w:t>
      </w:r>
      <w:r w:rsidRPr="002C1C74">
        <w:rPr>
          <w:rFonts w:ascii="inherit" w:eastAsia="Times New Roman" w:hAnsi="inherit" w:cs="Times New Roman"/>
          <w:b/>
          <w:bCs/>
          <w:color w:val="707070"/>
          <w:sz w:val="30"/>
          <w:szCs w:val="30"/>
          <w:bdr w:val="none" w:sz="0" w:space="0" w:color="auto" w:frame="1"/>
          <w:lang w:eastAsia="it-IT"/>
        </w:rPr>
        <w:t>cure nutrizionali o metaboliche</w:t>
      </w:r>
      <w:r w:rsidRPr="002C1C74">
        <w:rPr>
          <w:rFonts w:ascii="GroldSlim" w:eastAsia="Times New Roman" w:hAnsi="GroldSlim" w:cs="Times New Roman"/>
          <w:color w:val="707070"/>
          <w:sz w:val="30"/>
          <w:szCs w:val="30"/>
          <w:lang w:eastAsia="it-IT"/>
        </w:rPr>
        <w:t>: “</w:t>
      </w:r>
      <w:r w:rsidRPr="002C1C74">
        <w:rPr>
          <w:rFonts w:ascii="inherit" w:eastAsia="Times New Roman" w:hAnsi="inherit" w:cs="Times New Roman"/>
          <w:i/>
          <w:iCs/>
          <w:color w:val="707070"/>
          <w:sz w:val="30"/>
          <w:szCs w:val="30"/>
          <w:bdr w:val="none" w:sz="0" w:space="0" w:color="auto" w:frame="1"/>
          <w:lang w:eastAsia="it-IT"/>
        </w:rPr>
        <w:t>E’ importante ricordare –</w:t>
      </w:r>
      <w:r w:rsidRPr="002C1C74">
        <w:rPr>
          <w:rFonts w:ascii="inherit" w:eastAsia="Times New Roman" w:hAnsi="inherit" w:cs="Times New Roman"/>
          <w:b/>
          <w:bCs/>
          <w:i/>
          <w:iCs/>
          <w:color w:val="707070"/>
          <w:sz w:val="30"/>
          <w:szCs w:val="30"/>
          <w:bdr w:val="none" w:sz="0" w:space="0" w:color="auto" w:frame="1"/>
          <w:lang w:eastAsia="it-IT"/>
        </w:rPr>
        <w:t> conclude il prof. Lapilli – </w:t>
      </w:r>
      <w:r w:rsidRPr="002C1C74">
        <w:rPr>
          <w:rFonts w:ascii="inherit" w:eastAsia="Times New Roman" w:hAnsi="inherit" w:cs="Times New Roman"/>
          <w:i/>
          <w:iCs/>
          <w:color w:val="707070"/>
          <w:sz w:val="30"/>
          <w:szCs w:val="30"/>
          <w:bdr w:val="none" w:sz="0" w:space="0" w:color="auto" w:frame="1"/>
          <w:lang w:eastAsia="it-IT"/>
        </w:rPr>
        <w:t>che </w:t>
      </w:r>
      <w:r w:rsidRPr="002C1C74">
        <w:rPr>
          <w:rFonts w:ascii="inherit" w:eastAsia="Times New Roman" w:hAnsi="inherit" w:cs="Times New Roman"/>
          <w:b/>
          <w:bCs/>
          <w:i/>
          <w:iCs/>
          <w:color w:val="707070"/>
          <w:sz w:val="30"/>
          <w:szCs w:val="30"/>
          <w:bdr w:val="none" w:sz="0" w:space="0" w:color="auto" w:frame="1"/>
          <w:lang w:eastAsia="it-IT"/>
        </w:rPr>
        <w:t>la principale antagonista della funzione vascolare è l’aterosclerosi</w:t>
      </w:r>
      <w:r w:rsidRPr="002C1C74">
        <w:rPr>
          <w:rFonts w:ascii="inherit" w:eastAsia="Times New Roman" w:hAnsi="inherit" w:cs="Times New Roman"/>
          <w:i/>
          <w:iCs/>
          <w:color w:val="707070"/>
          <w:sz w:val="30"/>
          <w:szCs w:val="30"/>
          <w:bdr w:val="none" w:sz="0" w:space="0" w:color="auto" w:frame="1"/>
          <w:lang w:eastAsia="it-IT"/>
        </w:rPr>
        <w:t>, nelle sue varie forme patologiche (</w:t>
      </w:r>
      <w:proofErr w:type="spellStart"/>
      <w:r w:rsidRPr="002C1C74">
        <w:rPr>
          <w:rFonts w:ascii="inherit" w:eastAsia="Times New Roman" w:hAnsi="inherit" w:cs="Times New Roman"/>
          <w:i/>
          <w:iCs/>
          <w:color w:val="707070"/>
          <w:sz w:val="30"/>
          <w:szCs w:val="30"/>
          <w:bdr w:val="none" w:sz="0" w:space="0" w:color="auto" w:frame="1"/>
          <w:lang w:eastAsia="it-IT"/>
        </w:rPr>
        <w:t>vasculopatie</w:t>
      </w:r>
      <w:proofErr w:type="spellEnd"/>
      <w:r w:rsidRPr="002C1C74">
        <w:rPr>
          <w:rFonts w:ascii="inherit" w:eastAsia="Times New Roman" w:hAnsi="inherit" w:cs="Times New Roman"/>
          <w:i/>
          <w:iCs/>
          <w:color w:val="707070"/>
          <w:sz w:val="30"/>
          <w:szCs w:val="30"/>
          <w:bdr w:val="none" w:sz="0" w:space="0" w:color="auto" w:frame="1"/>
          <w:lang w:eastAsia="it-IT"/>
        </w:rPr>
        <w:t xml:space="preserve"> periferiche, ischemie, embolie, ictus…), capaci di colpire tanti organi, in special modo cuore e cervello. Inoltre, non dimentichiamo le </w:t>
      </w:r>
      <w:r w:rsidRPr="002C1C74">
        <w:rPr>
          <w:rFonts w:ascii="inherit" w:eastAsia="Times New Roman" w:hAnsi="inherit" w:cs="Times New Roman"/>
          <w:b/>
          <w:bCs/>
          <w:i/>
          <w:iCs/>
          <w:color w:val="707070"/>
          <w:sz w:val="30"/>
          <w:szCs w:val="30"/>
          <w:bdr w:val="none" w:sz="0" w:space="0" w:color="auto" w:frame="1"/>
          <w:lang w:eastAsia="it-IT"/>
        </w:rPr>
        <w:t>patologie legate all’insufficienza venosa cronica da varici </w:t>
      </w:r>
      <w:r w:rsidRPr="002C1C74">
        <w:rPr>
          <w:rFonts w:ascii="inherit" w:eastAsia="Times New Roman" w:hAnsi="inherit" w:cs="Times New Roman"/>
          <w:i/>
          <w:iCs/>
          <w:color w:val="707070"/>
          <w:sz w:val="30"/>
          <w:szCs w:val="30"/>
          <w:bdr w:val="none" w:sz="0" w:space="0" w:color="auto" w:frame="1"/>
          <w:lang w:eastAsia="it-IT"/>
        </w:rPr>
        <w:t>o le </w:t>
      </w:r>
      <w:r w:rsidRPr="002C1C74">
        <w:rPr>
          <w:rFonts w:ascii="inherit" w:eastAsia="Times New Roman" w:hAnsi="inherit" w:cs="Times New Roman"/>
          <w:b/>
          <w:bCs/>
          <w:i/>
          <w:iCs/>
          <w:color w:val="707070"/>
          <w:sz w:val="30"/>
          <w:szCs w:val="30"/>
          <w:bdr w:val="none" w:sz="0" w:space="0" w:color="auto" w:frame="1"/>
          <w:lang w:eastAsia="it-IT"/>
        </w:rPr>
        <w:t>complicanze dell’insufficienza cardiaca, epatica, renale, quali l’edema degli arti inferiori.</w:t>
      </w:r>
      <w:r w:rsidRPr="002C1C74">
        <w:rPr>
          <w:rFonts w:ascii="inherit" w:eastAsia="Times New Roman" w:hAnsi="inherit" w:cs="Times New Roman"/>
          <w:i/>
          <w:iCs/>
          <w:color w:val="707070"/>
          <w:sz w:val="30"/>
          <w:szCs w:val="30"/>
          <w:bdr w:val="none" w:sz="0" w:space="0" w:color="auto" w:frame="1"/>
          <w:lang w:eastAsia="it-IT"/>
        </w:rPr>
        <w:t> </w:t>
      </w:r>
      <w:proofErr w:type="spellStart"/>
      <w:r w:rsidRPr="002C1C74">
        <w:rPr>
          <w:rFonts w:ascii="inherit" w:eastAsia="Times New Roman" w:hAnsi="inherit" w:cs="Times New Roman"/>
          <w:i/>
          <w:iCs/>
          <w:color w:val="707070"/>
          <w:sz w:val="30"/>
          <w:szCs w:val="30"/>
          <w:bdr w:val="none" w:sz="0" w:space="0" w:color="auto" w:frame="1"/>
          <w:lang w:eastAsia="it-IT"/>
        </w:rPr>
        <w:t>Perche</w:t>
      </w:r>
      <w:proofErr w:type="spellEnd"/>
      <w:r w:rsidRPr="002C1C74">
        <w:rPr>
          <w:rFonts w:ascii="inherit" w:eastAsia="Times New Roman" w:hAnsi="inherit" w:cs="Times New Roman"/>
          <w:i/>
          <w:iCs/>
          <w:color w:val="707070"/>
          <w:sz w:val="30"/>
          <w:szCs w:val="30"/>
          <w:bdr w:val="none" w:sz="0" w:space="0" w:color="auto" w:frame="1"/>
          <w:lang w:eastAsia="it-IT"/>
        </w:rPr>
        <w:t xml:space="preserve">́ tutto questo non avvenga, è necessario tenere sotto controllo le forme patologiche del </w:t>
      </w:r>
      <w:r w:rsidRPr="002C1C74">
        <w:rPr>
          <w:rFonts w:ascii="inherit" w:eastAsia="Times New Roman" w:hAnsi="inherit" w:cs="Times New Roman"/>
          <w:i/>
          <w:iCs/>
          <w:color w:val="707070"/>
          <w:sz w:val="30"/>
          <w:szCs w:val="30"/>
          <w:bdr w:val="none" w:sz="0" w:space="0" w:color="auto" w:frame="1"/>
          <w:lang w:eastAsia="it-IT"/>
        </w:rPr>
        <w:lastRenderedPageBreak/>
        <w:t xml:space="preserve">metabolismo: glicemia persistente, sindrome metabolica, </w:t>
      </w:r>
      <w:proofErr w:type="spellStart"/>
      <w:r w:rsidRPr="002C1C74">
        <w:rPr>
          <w:rFonts w:ascii="inherit" w:eastAsia="Times New Roman" w:hAnsi="inherit" w:cs="Times New Roman"/>
          <w:i/>
          <w:iCs/>
          <w:color w:val="707070"/>
          <w:sz w:val="30"/>
          <w:szCs w:val="30"/>
          <w:bdr w:val="none" w:sz="0" w:space="0" w:color="auto" w:frame="1"/>
          <w:lang w:eastAsia="it-IT"/>
        </w:rPr>
        <w:t>insulinoresistenza</w:t>
      </w:r>
      <w:proofErr w:type="spellEnd"/>
      <w:r w:rsidRPr="002C1C74">
        <w:rPr>
          <w:rFonts w:ascii="inherit" w:eastAsia="Times New Roman" w:hAnsi="inherit" w:cs="Times New Roman"/>
          <w:i/>
          <w:iCs/>
          <w:color w:val="707070"/>
          <w:sz w:val="30"/>
          <w:szCs w:val="30"/>
          <w:bdr w:val="none" w:sz="0" w:space="0" w:color="auto" w:frame="1"/>
          <w:lang w:eastAsia="it-IT"/>
        </w:rPr>
        <w:t>, processi infiammatori, diabete tipo 2 oppure l’eccesso ponderale da alimentazione scorretta. Ma come riuscire a controllare veramente queste patologie? Impostando una </w:t>
      </w:r>
      <w:r w:rsidRPr="002C1C74">
        <w:rPr>
          <w:rFonts w:ascii="inherit" w:eastAsia="Times New Roman" w:hAnsi="inherit" w:cs="Times New Roman"/>
          <w:b/>
          <w:bCs/>
          <w:i/>
          <w:iCs/>
          <w:color w:val="707070"/>
          <w:sz w:val="30"/>
          <w:szCs w:val="30"/>
          <w:bdr w:val="none" w:sz="0" w:space="0" w:color="auto" w:frame="1"/>
          <w:lang w:eastAsia="it-IT"/>
        </w:rPr>
        <w:t>dieta che abbia una visione completa della fisiologia e patologia del metabolismo</w:t>
      </w:r>
      <w:r w:rsidRPr="002C1C74">
        <w:rPr>
          <w:rFonts w:ascii="inherit" w:eastAsia="Times New Roman" w:hAnsi="inherit" w:cs="Times New Roman"/>
          <w:i/>
          <w:iCs/>
          <w:color w:val="707070"/>
          <w:sz w:val="30"/>
          <w:szCs w:val="30"/>
          <w:bdr w:val="none" w:sz="0" w:space="0" w:color="auto" w:frame="1"/>
          <w:lang w:eastAsia="it-IT"/>
        </w:rPr>
        <w:t>, come ad esempio, la </w:t>
      </w:r>
      <w:r w:rsidRPr="002C1C74">
        <w:rPr>
          <w:rFonts w:ascii="inherit" w:eastAsia="Times New Roman" w:hAnsi="inherit" w:cs="Times New Roman"/>
          <w:b/>
          <w:bCs/>
          <w:i/>
          <w:iCs/>
          <w:color w:val="707070"/>
          <w:sz w:val="30"/>
          <w:szCs w:val="30"/>
          <w:bdr w:val="none" w:sz="0" w:space="0" w:color="auto" w:frame="1"/>
          <w:lang w:eastAsia="it-IT"/>
        </w:rPr>
        <w:t xml:space="preserve">Dieta Salute </w:t>
      </w:r>
      <w:proofErr w:type="spellStart"/>
      <w:r w:rsidRPr="002C1C74">
        <w:rPr>
          <w:rFonts w:ascii="inherit" w:eastAsia="Times New Roman" w:hAnsi="inherit" w:cs="Times New Roman"/>
          <w:b/>
          <w:bCs/>
          <w:i/>
          <w:iCs/>
          <w:color w:val="707070"/>
          <w:sz w:val="30"/>
          <w:szCs w:val="30"/>
          <w:bdr w:val="none" w:sz="0" w:space="0" w:color="auto" w:frame="1"/>
          <w:lang w:eastAsia="it-IT"/>
        </w:rPr>
        <w:t>Piu</w:t>
      </w:r>
      <w:proofErr w:type="spellEnd"/>
      <w:r w:rsidRPr="002C1C74">
        <w:rPr>
          <w:rFonts w:ascii="inherit" w:eastAsia="Times New Roman" w:hAnsi="inherit" w:cs="Times New Roman"/>
          <w:b/>
          <w:bCs/>
          <w:i/>
          <w:iCs/>
          <w:color w:val="707070"/>
          <w:sz w:val="30"/>
          <w:szCs w:val="30"/>
          <w:bdr w:val="none" w:sz="0" w:space="0" w:color="auto" w:frame="1"/>
          <w:lang w:eastAsia="it-IT"/>
        </w:rPr>
        <w:t>̀”.</w:t>
      </w:r>
    </w:p>
    <w:p w:rsidR="002C1C74" w:rsidRPr="002C1C74" w:rsidRDefault="002C1C74" w:rsidP="002C1C74">
      <w:pPr>
        <w:shd w:val="clear" w:color="auto" w:fill="FFFFFF"/>
        <w:spacing w:after="0" w:line="240" w:lineRule="auto"/>
        <w:jc w:val="both"/>
        <w:textAlignment w:val="baseline"/>
        <w:rPr>
          <w:rFonts w:ascii="GroldSlim" w:eastAsia="Times New Roman" w:hAnsi="GroldSlim" w:cs="Times New Roman"/>
          <w:color w:val="707070"/>
          <w:sz w:val="30"/>
          <w:szCs w:val="30"/>
          <w:lang w:eastAsia="it-IT"/>
        </w:rPr>
      </w:pPr>
      <w:r w:rsidRPr="002C1C74">
        <w:rPr>
          <w:rFonts w:ascii="GroldSlim" w:eastAsia="Times New Roman" w:hAnsi="GroldSlim" w:cs="Times New Roman"/>
          <w:color w:val="707070"/>
          <w:sz w:val="30"/>
          <w:szCs w:val="30"/>
          <w:lang w:eastAsia="it-IT"/>
        </w:rPr>
        <w:t>Concludendo tutto ciò rappresenta il concetto globale della “</w:t>
      </w:r>
      <w:r w:rsidRPr="002C1C74">
        <w:rPr>
          <w:rFonts w:ascii="inherit" w:eastAsia="Times New Roman" w:hAnsi="inherit" w:cs="Times New Roman"/>
          <w:b/>
          <w:bCs/>
          <w:color w:val="707070"/>
          <w:sz w:val="30"/>
          <w:szCs w:val="30"/>
          <w:bdr w:val="none" w:sz="0" w:space="0" w:color="auto" w:frame="1"/>
          <w:lang w:eastAsia="it-IT"/>
        </w:rPr>
        <w:t>Clinica delle Gambe Salute Più”</w:t>
      </w:r>
      <w:r w:rsidRPr="002C1C74">
        <w:rPr>
          <w:rFonts w:ascii="GroldSlim" w:eastAsia="Times New Roman" w:hAnsi="GroldSlim" w:cs="Times New Roman"/>
          <w:color w:val="707070"/>
          <w:sz w:val="30"/>
          <w:szCs w:val="30"/>
          <w:lang w:eastAsia="it-IT"/>
        </w:rPr>
        <w:t>, una vera rivoluzione nell’ambito medicale, in grado di garantire </w:t>
      </w:r>
      <w:r w:rsidRPr="002C1C74">
        <w:rPr>
          <w:rFonts w:ascii="inherit" w:eastAsia="Times New Roman" w:hAnsi="inherit" w:cs="Times New Roman"/>
          <w:b/>
          <w:bCs/>
          <w:color w:val="707070"/>
          <w:sz w:val="30"/>
          <w:szCs w:val="30"/>
          <w:bdr w:val="none" w:sz="0" w:space="0" w:color="auto" w:frame="1"/>
          <w:lang w:eastAsia="it-IT"/>
        </w:rPr>
        <w:t>risultati concreti, duraturi e visibili </w:t>
      </w:r>
      <w:r w:rsidRPr="002C1C74">
        <w:rPr>
          <w:rFonts w:ascii="GroldSlim" w:eastAsia="Times New Roman" w:hAnsi="GroldSlim" w:cs="Times New Roman"/>
          <w:color w:val="707070"/>
          <w:sz w:val="30"/>
          <w:szCs w:val="30"/>
          <w:lang w:eastAsia="it-IT"/>
        </w:rPr>
        <w:t>a quanti decideranno di affidarsi alle mani esperte del suo team di autorevoli professionisti.</w:t>
      </w:r>
    </w:p>
    <w:p w:rsidR="002C1C74" w:rsidRDefault="002C1C74" w:rsidP="002C1C74">
      <w:pPr>
        <w:shd w:val="clear" w:color="auto" w:fill="FFFFFF"/>
        <w:spacing w:after="0" w:line="240" w:lineRule="auto"/>
        <w:jc w:val="both"/>
        <w:textAlignment w:val="baseline"/>
        <w:rPr>
          <w:rFonts w:ascii="inherit" w:eastAsia="Times New Roman" w:hAnsi="inherit" w:cs="Times New Roman"/>
          <w:b/>
          <w:bCs/>
          <w:color w:val="707070"/>
          <w:sz w:val="30"/>
          <w:szCs w:val="30"/>
          <w:bdr w:val="none" w:sz="0" w:space="0" w:color="auto" w:frame="1"/>
          <w:lang w:eastAsia="it-IT"/>
        </w:rPr>
      </w:pPr>
    </w:p>
    <w:p w:rsidR="002C1C74" w:rsidRDefault="002C1C74" w:rsidP="002C1C74">
      <w:pPr>
        <w:shd w:val="clear" w:color="auto" w:fill="FFFFFF"/>
        <w:spacing w:after="0" w:line="240" w:lineRule="auto"/>
        <w:jc w:val="both"/>
        <w:textAlignment w:val="baseline"/>
        <w:rPr>
          <w:rFonts w:ascii="inherit" w:eastAsia="Times New Roman" w:hAnsi="inherit" w:cs="Times New Roman"/>
          <w:b/>
          <w:bCs/>
          <w:color w:val="707070"/>
          <w:sz w:val="30"/>
          <w:szCs w:val="30"/>
          <w:bdr w:val="none" w:sz="0" w:space="0" w:color="auto" w:frame="1"/>
          <w:lang w:eastAsia="it-IT"/>
        </w:rPr>
      </w:pPr>
    </w:p>
    <w:p w:rsidR="002C1C74" w:rsidRDefault="002C1C74" w:rsidP="002C1C74">
      <w:pPr>
        <w:shd w:val="clear" w:color="auto" w:fill="FFFFFF"/>
        <w:spacing w:after="0" w:line="240" w:lineRule="auto"/>
        <w:jc w:val="both"/>
        <w:textAlignment w:val="baseline"/>
        <w:rPr>
          <w:rFonts w:ascii="inherit" w:eastAsia="Times New Roman" w:hAnsi="inherit" w:cs="Times New Roman"/>
          <w:b/>
          <w:bCs/>
          <w:color w:val="707070"/>
          <w:sz w:val="30"/>
          <w:szCs w:val="30"/>
          <w:bdr w:val="none" w:sz="0" w:space="0" w:color="auto" w:frame="1"/>
          <w:lang w:eastAsia="it-IT"/>
        </w:rPr>
      </w:pPr>
    </w:p>
    <w:p w:rsidR="002C1C74" w:rsidRDefault="002C1C74" w:rsidP="002C1C74">
      <w:pPr>
        <w:shd w:val="clear" w:color="auto" w:fill="FFFFFF"/>
        <w:spacing w:after="0" w:line="240" w:lineRule="auto"/>
        <w:jc w:val="both"/>
        <w:textAlignment w:val="baseline"/>
        <w:rPr>
          <w:rFonts w:ascii="inherit" w:eastAsia="Times New Roman" w:hAnsi="inherit" w:cs="Times New Roman"/>
          <w:b/>
          <w:bCs/>
          <w:color w:val="707070"/>
          <w:sz w:val="30"/>
          <w:szCs w:val="30"/>
          <w:bdr w:val="none" w:sz="0" w:space="0" w:color="auto" w:frame="1"/>
          <w:lang w:eastAsia="it-IT"/>
        </w:rPr>
      </w:pPr>
    </w:p>
    <w:p w:rsidR="002C1C74" w:rsidRDefault="002C1C74" w:rsidP="002C1C74">
      <w:pPr>
        <w:shd w:val="clear" w:color="auto" w:fill="FFFFFF"/>
        <w:spacing w:after="0" w:line="240" w:lineRule="auto"/>
        <w:jc w:val="both"/>
        <w:textAlignment w:val="baseline"/>
        <w:rPr>
          <w:rFonts w:ascii="inherit" w:eastAsia="Times New Roman" w:hAnsi="inherit" w:cs="Times New Roman"/>
          <w:b/>
          <w:bCs/>
          <w:color w:val="707070"/>
          <w:sz w:val="30"/>
          <w:szCs w:val="30"/>
          <w:bdr w:val="none" w:sz="0" w:space="0" w:color="auto" w:frame="1"/>
          <w:lang w:eastAsia="it-IT"/>
        </w:rPr>
      </w:pPr>
    </w:p>
    <w:p w:rsidR="002C1C74" w:rsidRDefault="002C1C74" w:rsidP="002C1C74">
      <w:pPr>
        <w:shd w:val="clear" w:color="auto" w:fill="FFFFFF"/>
        <w:spacing w:after="0" w:line="240" w:lineRule="auto"/>
        <w:jc w:val="both"/>
        <w:textAlignment w:val="baseline"/>
        <w:rPr>
          <w:rFonts w:ascii="inherit" w:eastAsia="Times New Roman" w:hAnsi="inherit" w:cs="Times New Roman"/>
          <w:b/>
          <w:bCs/>
          <w:color w:val="707070"/>
          <w:sz w:val="30"/>
          <w:szCs w:val="30"/>
          <w:bdr w:val="none" w:sz="0" w:space="0" w:color="auto" w:frame="1"/>
          <w:lang w:eastAsia="it-IT"/>
        </w:rPr>
      </w:pPr>
    </w:p>
    <w:p w:rsidR="002C1C74" w:rsidRDefault="002C1C74" w:rsidP="002C1C74">
      <w:pPr>
        <w:shd w:val="clear" w:color="auto" w:fill="FFFFFF"/>
        <w:spacing w:after="0" w:line="240" w:lineRule="auto"/>
        <w:jc w:val="both"/>
        <w:textAlignment w:val="baseline"/>
        <w:rPr>
          <w:rFonts w:ascii="inherit" w:eastAsia="Times New Roman" w:hAnsi="inherit" w:cs="Times New Roman"/>
          <w:b/>
          <w:bCs/>
          <w:color w:val="707070"/>
          <w:sz w:val="30"/>
          <w:szCs w:val="30"/>
          <w:bdr w:val="none" w:sz="0" w:space="0" w:color="auto" w:frame="1"/>
          <w:lang w:eastAsia="it-IT"/>
        </w:rPr>
      </w:pPr>
    </w:p>
    <w:p w:rsidR="002C1C74" w:rsidRPr="002C1C74" w:rsidRDefault="002C1C74" w:rsidP="002C1C74">
      <w:pPr>
        <w:shd w:val="clear" w:color="auto" w:fill="FFFFFF"/>
        <w:spacing w:after="0" w:line="240" w:lineRule="auto"/>
        <w:jc w:val="both"/>
        <w:textAlignment w:val="baseline"/>
        <w:rPr>
          <w:rFonts w:ascii="GroldSlim" w:eastAsia="Times New Roman" w:hAnsi="GroldSlim" w:cs="Times New Roman"/>
          <w:color w:val="707070"/>
          <w:sz w:val="30"/>
          <w:szCs w:val="30"/>
          <w:lang w:eastAsia="it-IT"/>
        </w:rPr>
      </w:pPr>
    </w:p>
    <w:p w:rsidR="002C1C74" w:rsidRPr="002C1C74" w:rsidRDefault="002C1C74" w:rsidP="002C1C74">
      <w:pPr>
        <w:shd w:val="clear" w:color="auto" w:fill="FFFFFF"/>
        <w:spacing w:before="225" w:line="240" w:lineRule="auto"/>
        <w:jc w:val="both"/>
        <w:textAlignment w:val="baseline"/>
        <w:rPr>
          <w:rFonts w:ascii="GroldSlim" w:eastAsia="Times New Roman" w:hAnsi="GroldSlim" w:cs="Times New Roman"/>
          <w:color w:val="707070"/>
          <w:sz w:val="30"/>
          <w:szCs w:val="30"/>
          <w:lang w:eastAsia="it-IT"/>
        </w:rPr>
      </w:pPr>
      <w:r w:rsidRPr="002C1C74">
        <w:rPr>
          <w:rFonts w:ascii="GroldSlim" w:eastAsia="Times New Roman" w:hAnsi="GroldSlim" w:cs="Times New Roman"/>
          <w:color w:val="707070"/>
          <w:sz w:val="30"/>
          <w:szCs w:val="30"/>
          <w:lang w:eastAsia="it-IT"/>
        </w:rPr>
        <w:t> </w:t>
      </w:r>
    </w:p>
    <w:p w:rsidR="002C1C74" w:rsidRDefault="002C1C74"/>
    <w:sectPr w:rsidR="002C1C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xime">
    <w:altName w:val="Times New Roman"/>
    <w:panose1 w:val="00000000000000000000"/>
    <w:charset w:val="00"/>
    <w:family w:val="roman"/>
    <w:notTrueType/>
    <w:pitch w:val="default"/>
  </w:font>
  <w:font w:name="GroldSlim">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B16CB"/>
    <w:multiLevelType w:val="multilevel"/>
    <w:tmpl w:val="1FF8E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74"/>
    <w:rsid w:val="002C1C74"/>
    <w:rsid w:val="005265F8"/>
    <w:rsid w:val="00C41E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FFFFB-8901-45FA-A46F-84891983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C7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1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727377">
      <w:bodyDiv w:val="1"/>
      <w:marLeft w:val="0"/>
      <w:marRight w:val="0"/>
      <w:marTop w:val="0"/>
      <w:marBottom w:val="0"/>
      <w:divBdr>
        <w:top w:val="none" w:sz="0" w:space="0" w:color="auto"/>
        <w:left w:val="none" w:sz="0" w:space="0" w:color="auto"/>
        <w:bottom w:val="none" w:sz="0" w:space="0" w:color="auto"/>
        <w:right w:val="none" w:sz="0" w:space="0" w:color="auto"/>
      </w:divBdr>
    </w:div>
    <w:div w:id="1815683744">
      <w:bodyDiv w:val="1"/>
      <w:marLeft w:val="0"/>
      <w:marRight w:val="0"/>
      <w:marTop w:val="0"/>
      <w:marBottom w:val="0"/>
      <w:divBdr>
        <w:top w:val="none" w:sz="0" w:space="0" w:color="auto"/>
        <w:left w:val="none" w:sz="0" w:space="0" w:color="auto"/>
        <w:bottom w:val="none" w:sz="0" w:space="0" w:color="auto"/>
        <w:right w:val="none" w:sz="0" w:space="0" w:color="auto"/>
      </w:divBdr>
      <w:divsChild>
        <w:div w:id="1786844558">
          <w:marLeft w:val="0"/>
          <w:marRight w:val="0"/>
          <w:marTop w:val="0"/>
          <w:marBottom w:val="0"/>
          <w:divBdr>
            <w:top w:val="none" w:sz="0" w:space="0" w:color="auto"/>
            <w:left w:val="none" w:sz="0" w:space="0" w:color="auto"/>
            <w:bottom w:val="none" w:sz="0" w:space="0" w:color="auto"/>
            <w:right w:val="none" w:sz="0" w:space="0" w:color="auto"/>
          </w:divBdr>
        </w:div>
        <w:div w:id="12297052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6079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Lapilli</dc:creator>
  <cp:keywords/>
  <dc:description/>
  <cp:lastModifiedBy>Lapilli</cp:lastModifiedBy>
  <cp:revision>2</cp:revision>
  <cp:lastPrinted>2020-12-03T08:22:00Z</cp:lastPrinted>
  <dcterms:created xsi:type="dcterms:W3CDTF">2025-01-19T14:09:00Z</dcterms:created>
  <dcterms:modified xsi:type="dcterms:W3CDTF">2025-01-19T14:09:00Z</dcterms:modified>
</cp:coreProperties>
</file>